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71E" w:rsidRPr="007F271E" w:rsidRDefault="007F271E" w:rsidP="007F271E">
      <w:pPr>
        <w:spacing w:after="24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Ogłoszenie nr 600014-N-2017 z dnia 2017-10-10 r. </w:t>
      </w:r>
    </w:p>
    <w:p w:rsidR="007F271E" w:rsidRPr="007F271E" w:rsidRDefault="007F271E" w:rsidP="007F271E">
      <w:pPr>
        <w:spacing w:after="0" w:line="240" w:lineRule="auto"/>
        <w:jc w:val="center"/>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Gmina Ozimek: Dostawa energii elektrycznej na potrzeby funkcjonowania Gminy Ozimek i jej jednostek organizacyjnych</w:t>
      </w:r>
      <w:r w:rsidRPr="007F271E">
        <w:rPr>
          <w:rFonts w:ascii="Times New Roman" w:eastAsia="Times New Roman" w:hAnsi="Times New Roman" w:cs="Times New Roman"/>
          <w:sz w:val="24"/>
          <w:szCs w:val="24"/>
        </w:rPr>
        <w:br/>
        <w:t xml:space="preserve">OGŁOSZENIE O ZAMÓWIENIU - Dostawy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Zamieszczanie ogłoszenia:</w:t>
      </w:r>
      <w:r w:rsidRPr="007F271E">
        <w:rPr>
          <w:rFonts w:ascii="Times New Roman" w:eastAsia="Times New Roman" w:hAnsi="Times New Roman" w:cs="Times New Roman"/>
          <w:sz w:val="24"/>
          <w:szCs w:val="24"/>
        </w:rPr>
        <w:t xml:space="preserve"> Zamieszczanie obowiązkowe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Ogłoszenie dotyczy:</w:t>
      </w:r>
      <w:r w:rsidRPr="007F271E">
        <w:rPr>
          <w:rFonts w:ascii="Times New Roman" w:eastAsia="Times New Roman" w:hAnsi="Times New Roman" w:cs="Times New Roman"/>
          <w:sz w:val="24"/>
          <w:szCs w:val="24"/>
        </w:rPr>
        <w:t xml:space="preserve"> Zamówienia publicznego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Zamówienie dotyczy projektu lub programu współfinansowanego ze środków Unii Europejskiej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Nazwa projektu lub programu</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u w:val="single"/>
        </w:rPr>
        <w:t>SEKCJA I: ZAMAWIAJĄCY</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Postępowanie przeprowadza centralny zamawiający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Postępowanie przeprowadza podmiot, któremu zamawiający powierzył/powierzyli przeprowadzenie postępowania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Informacje na temat podmiotu któremu zamawiający powierzył/powierzyli prowadzenie postępowania:</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Postępowanie jest przeprowadzane wspólnie przez zamawiających</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Tak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t xml:space="preserve">Jeżeli tak, należy wymienić zamawiających, którzy wspólnie przeprowadzają postępowanie oraz podać adresy ich siedzib, krajowe numery identyfikacyjne oraz osoby do kontaktów wraz z danymi do kontaktów: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056"/>
      </w:tblGrid>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Podmiot</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Szkoła Podstawowa w Antoniowie ul. </w:t>
            </w:r>
            <w:proofErr w:type="spellStart"/>
            <w:r w:rsidRPr="007F271E">
              <w:rPr>
                <w:rFonts w:ascii="Times New Roman" w:eastAsia="Times New Roman" w:hAnsi="Times New Roman" w:cs="Times New Roman"/>
                <w:sz w:val="24"/>
                <w:szCs w:val="24"/>
              </w:rPr>
              <w:t>Powstańcow</w:t>
            </w:r>
            <w:proofErr w:type="spellEnd"/>
            <w:r w:rsidRPr="007F271E">
              <w:rPr>
                <w:rFonts w:ascii="Times New Roman" w:eastAsia="Times New Roman" w:hAnsi="Times New Roman" w:cs="Times New Roman"/>
                <w:sz w:val="24"/>
                <w:szCs w:val="24"/>
              </w:rPr>
              <w:t xml:space="preserve"> Śląskich 17 os. do kontaktu: Wiesław Podborączyński tel. 77 4651444 NIP 9910165441</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Publiczna Szkoła Podstawowa w Dylakach ul. Szkolna 5 os. do kontaktu Elżbieta Pluta tel. 77 4651442 NIP 991016538</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Publiczna Szkoła Podstawowa w Grodźcu ul. Tartaczna 1 os. do kontaktu Dorota Mrozek tel. 77 4655524 NIP 9910165352</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Publiczna Szkoła Podstawowa w Szczedrzyku ul. Ks. M. Brolla 1 os. do kontaktu Beata Bogacz - Woźniak tel. 77 4655151 NIP 9910165369</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Szkoła Podstawowa nr 3 w Ozimku ul. Korczaka 12 os. do kontaktu Dariusz Górniaszek tel. 77 4654375 NIP 9910400095</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lastRenderedPageBreak/>
              <w:t>Publiczne Przedszkole nr 1 w Ozimku ul. księdza Kałuży 13 tel. os. do kontaktu Jolanta Szyszka 774651959 NIP 9910165487</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Publiczne Przedszkole nr 4 w Ozimku ul. XX- lecia 1 os. do kontaktu Bogusława Wnęk - Chyra tel. 77 4651333 NIP 9910165458 </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Publiczne Przedszkole nr 2 w Ozimku ul. Korczaka 10 os do kontaktu Danuta Ciszewska tel. 77 4651047 NIP 9910165470</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Publiczne </w:t>
            </w:r>
            <w:proofErr w:type="spellStart"/>
            <w:r w:rsidRPr="007F271E">
              <w:rPr>
                <w:rFonts w:ascii="Times New Roman" w:eastAsia="Times New Roman" w:hAnsi="Times New Roman" w:cs="Times New Roman"/>
                <w:sz w:val="24"/>
                <w:szCs w:val="24"/>
              </w:rPr>
              <w:t>Pzredszkole</w:t>
            </w:r>
            <w:proofErr w:type="spellEnd"/>
            <w:r w:rsidRPr="007F271E">
              <w:rPr>
                <w:rFonts w:ascii="Times New Roman" w:eastAsia="Times New Roman" w:hAnsi="Times New Roman" w:cs="Times New Roman"/>
                <w:sz w:val="24"/>
                <w:szCs w:val="24"/>
              </w:rPr>
              <w:t xml:space="preserve"> nr 5 w Krasiejowie ul. Ks. M. </w:t>
            </w:r>
            <w:proofErr w:type="spellStart"/>
            <w:r w:rsidRPr="007F271E">
              <w:rPr>
                <w:rFonts w:ascii="Times New Roman" w:eastAsia="Times New Roman" w:hAnsi="Times New Roman" w:cs="Times New Roman"/>
                <w:sz w:val="24"/>
                <w:szCs w:val="24"/>
              </w:rPr>
              <w:t>Senfa</w:t>
            </w:r>
            <w:proofErr w:type="spellEnd"/>
            <w:r w:rsidRPr="007F271E">
              <w:rPr>
                <w:rFonts w:ascii="Times New Roman" w:eastAsia="Times New Roman" w:hAnsi="Times New Roman" w:cs="Times New Roman"/>
                <w:sz w:val="24"/>
                <w:szCs w:val="24"/>
              </w:rPr>
              <w:t xml:space="preserve"> os. do kontaktu Elzbieta Kwapisz tel. 77 4653823 NIP 9910165429</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Publiczne Przedszkole nr 6 w Szczedrzyku ul. opolska 1 os. do kontaktu Bożena </w:t>
            </w:r>
            <w:proofErr w:type="spellStart"/>
            <w:r w:rsidRPr="007F271E">
              <w:rPr>
                <w:rFonts w:ascii="Times New Roman" w:eastAsia="Times New Roman" w:hAnsi="Times New Roman" w:cs="Times New Roman"/>
                <w:sz w:val="24"/>
                <w:szCs w:val="24"/>
              </w:rPr>
              <w:t>Stylska</w:t>
            </w:r>
            <w:proofErr w:type="spellEnd"/>
            <w:r w:rsidRPr="007F271E">
              <w:rPr>
                <w:rFonts w:ascii="Times New Roman" w:eastAsia="Times New Roman" w:hAnsi="Times New Roman" w:cs="Times New Roman"/>
                <w:sz w:val="24"/>
                <w:szCs w:val="24"/>
              </w:rPr>
              <w:t xml:space="preserve"> tel. 774665281 NIP 9910165412</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Dom Kultury w Ozimku ul. </w:t>
            </w:r>
            <w:proofErr w:type="spellStart"/>
            <w:r w:rsidRPr="007F271E">
              <w:rPr>
                <w:rFonts w:ascii="Times New Roman" w:eastAsia="Times New Roman" w:hAnsi="Times New Roman" w:cs="Times New Roman"/>
                <w:sz w:val="24"/>
                <w:szCs w:val="24"/>
              </w:rPr>
              <w:t>ksiedza</w:t>
            </w:r>
            <w:proofErr w:type="spellEnd"/>
            <w:r w:rsidRPr="007F271E">
              <w:rPr>
                <w:rFonts w:ascii="Times New Roman" w:eastAsia="Times New Roman" w:hAnsi="Times New Roman" w:cs="Times New Roman"/>
                <w:sz w:val="24"/>
                <w:szCs w:val="24"/>
              </w:rPr>
              <w:t xml:space="preserve"> Kałuży 4 os. do kontaktu Justyna Wajs - Fijałkowska tel. 77 4651139 NIP 9910292263</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Szkoła Podstawowa w Krasiejowie ul. szkolna 5 os. do kontaktu Katarzyna Sokołowska - Kolanek tel. 77 4651236 NIP 9910165398</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Szkoła Podstawowa nr 2 w Ozimku ul. Daniecka 14 os. do kontaktu Wiesław Miś tel. 77 4651276 NIP 9910165406</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proofErr w:type="spellStart"/>
            <w:r w:rsidRPr="007F271E">
              <w:rPr>
                <w:rFonts w:ascii="Times New Roman" w:eastAsia="Times New Roman" w:hAnsi="Times New Roman" w:cs="Times New Roman"/>
                <w:sz w:val="24"/>
                <w:szCs w:val="24"/>
              </w:rPr>
              <w:t>Szkołe</w:t>
            </w:r>
            <w:proofErr w:type="spellEnd"/>
            <w:r w:rsidRPr="007F271E">
              <w:rPr>
                <w:rFonts w:ascii="Times New Roman" w:eastAsia="Times New Roman" w:hAnsi="Times New Roman" w:cs="Times New Roman"/>
                <w:sz w:val="24"/>
                <w:szCs w:val="24"/>
              </w:rPr>
              <w:t xml:space="preserve"> Podstawowa nr 1 w Ozimku ul. </w:t>
            </w:r>
            <w:proofErr w:type="spellStart"/>
            <w:r w:rsidRPr="007F271E">
              <w:rPr>
                <w:rFonts w:ascii="Times New Roman" w:eastAsia="Times New Roman" w:hAnsi="Times New Roman" w:cs="Times New Roman"/>
                <w:sz w:val="24"/>
                <w:szCs w:val="24"/>
              </w:rPr>
              <w:t>Czestochowska</w:t>
            </w:r>
            <w:proofErr w:type="spellEnd"/>
            <w:r w:rsidRPr="007F271E">
              <w:rPr>
                <w:rFonts w:ascii="Times New Roman" w:eastAsia="Times New Roman" w:hAnsi="Times New Roman" w:cs="Times New Roman"/>
                <w:sz w:val="24"/>
                <w:szCs w:val="24"/>
              </w:rPr>
              <w:t xml:space="preserve"> 26 os. do kontaktu Danuta Kłysińska tel. 77 4651919 NIP 9910165435</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Żłobek Samorządowy w Ozimku ul. </w:t>
            </w:r>
            <w:proofErr w:type="spellStart"/>
            <w:r w:rsidRPr="007F271E">
              <w:rPr>
                <w:rFonts w:ascii="Times New Roman" w:eastAsia="Times New Roman" w:hAnsi="Times New Roman" w:cs="Times New Roman"/>
                <w:sz w:val="24"/>
                <w:szCs w:val="24"/>
              </w:rPr>
              <w:t>ksiedza</w:t>
            </w:r>
            <w:proofErr w:type="spellEnd"/>
            <w:r w:rsidRPr="007F271E">
              <w:rPr>
                <w:rFonts w:ascii="Times New Roman" w:eastAsia="Times New Roman" w:hAnsi="Times New Roman" w:cs="Times New Roman"/>
                <w:sz w:val="24"/>
                <w:szCs w:val="24"/>
              </w:rPr>
              <w:t xml:space="preserve"> Kałuży 15 os. do kontaktu Gabriela Jończyk tel. 77 4651355 NIP 99104494162 </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Publiczne Przedszkole w Dylakach ul. Fabryczna 6 os. do kontaktu Barbara </w:t>
            </w:r>
            <w:proofErr w:type="spellStart"/>
            <w:r w:rsidRPr="007F271E">
              <w:rPr>
                <w:rFonts w:ascii="Times New Roman" w:eastAsia="Times New Roman" w:hAnsi="Times New Roman" w:cs="Times New Roman"/>
                <w:sz w:val="24"/>
                <w:szCs w:val="24"/>
              </w:rPr>
              <w:t>Łoboziak</w:t>
            </w:r>
            <w:proofErr w:type="spellEnd"/>
            <w:r w:rsidRPr="007F271E">
              <w:rPr>
                <w:rFonts w:ascii="Times New Roman" w:eastAsia="Times New Roman" w:hAnsi="Times New Roman" w:cs="Times New Roman"/>
                <w:sz w:val="24"/>
                <w:szCs w:val="24"/>
              </w:rPr>
              <w:t xml:space="preserve"> tel. 77 4651 273 NIP 9910165464</w:t>
            </w:r>
          </w:p>
        </w:tc>
      </w:tr>
    </w:tbl>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Postępowanie jest przeprowadzane wspólnie z zamawiającymi z innych państw członkowskich Unii Europejskiej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W przypadku przeprowadzania postępowania wspólnie z zamawiającymi z innych państw członkowskich Unii Europejskiej – mające zastosowanie krajowe prawo zamówień publicznych:</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Informacje dodatkowe:</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 1) NAZWA I ADRES: </w:t>
      </w:r>
      <w:r w:rsidRPr="007F271E">
        <w:rPr>
          <w:rFonts w:ascii="Times New Roman" w:eastAsia="Times New Roman" w:hAnsi="Times New Roman" w:cs="Times New Roman"/>
          <w:sz w:val="24"/>
          <w:szCs w:val="24"/>
        </w:rPr>
        <w:t xml:space="preserve">Gmina Ozimek, krajowy numer identyfikacyjny 52796000000, ul. ul. Ks. J. Dzierżona  , 46040   Ozimek, woj. opolskie, państwo Polska, tel. 77 46 22 800, e-mail j.matysek@ugim.ozimek.pl, faks 77 46 22 811. </w:t>
      </w:r>
      <w:r w:rsidRPr="007F271E">
        <w:rPr>
          <w:rFonts w:ascii="Times New Roman" w:eastAsia="Times New Roman" w:hAnsi="Times New Roman" w:cs="Times New Roman"/>
          <w:sz w:val="24"/>
          <w:szCs w:val="24"/>
        </w:rPr>
        <w:br/>
        <w:t xml:space="preserve">Adres strony internetowej (URL): www.bip.ozimek.pl </w:t>
      </w:r>
      <w:r w:rsidRPr="007F271E">
        <w:rPr>
          <w:rFonts w:ascii="Times New Roman" w:eastAsia="Times New Roman" w:hAnsi="Times New Roman" w:cs="Times New Roman"/>
          <w:sz w:val="24"/>
          <w:szCs w:val="24"/>
        </w:rPr>
        <w:br/>
        <w:t xml:space="preserve">Adres profilu nabywcy: </w:t>
      </w:r>
      <w:r w:rsidRPr="007F271E">
        <w:rPr>
          <w:rFonts w:ascii="Times New Roman" w:eastAsia="Times New Roman" w:hAnsi="Times New Roman" w:cs="Times New Roman"/>
          <w:sz w:val="24"/>
          <w:szCs w:val="24"/>
        </w:rPr>
        <w:br/>
        <w:t xml:space="preserve">Adres strony internetowej pod którym można uzyskać dostęp do narzędzi i urządzeń lub formatów plików, które nie są ogólnie dostępne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 2) RODZAJ ZAMAWIAJĄCEGO: </w:t>
      </w:r>
      <w:r w:rsidRPr="007F271E">
        <w:rPr>
          <w:rFonts w:ascii="Times New Roman" w:eastAsia="Times New Roman" w:hAnsi="Times New Roman" w:cs="Times New Roman"/>
          <w:sz w:val="24"/>
          <w:szCs w:val="24"/>
        </w:rPr>
        <w:t xml:space="preserve">Administracja samorządowa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I.3) WSPÓLNE UDZIELANIE ZAMÓWIENIA </w:t>
      </w:r>
      <w:r w:rsidRPr="007F271E">
        <w:rPr>
          <w:rFonts w:ascii="Times New Roman" w:eastAsia="Times New Roman" w:hAnsi="Times New Roman" w:cs="Times New Roman"/>
          <w:b/>
          <w:bCs/>
          <w:i/>
          <w:iCs/>
          <w:sz w:val="24"/>
          <w:szCs w:val="24"/>
        </w:rPr>
        <w:t>(jeżeli dotyczy)</w:t>
      </w:r>
      <w:r w:rsidRPr="007F271E">
        <w:rPr>
          <w:rFonts w:ascii="Times New Roman" w:eastAsia="Times New Roman" w:hAnsi="Times New Roman" w:cs="Times New Roman"/>
          <w:b/>
          <w:bCs/>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F271E">
        <w:rPr>
          <w:rFonts w:ascii="Times New Roman" w:eastAsia="Times New Roman" w:hAnsi="Times New Roman" w:cs="Times New Roman"/>
          <w:sz w:val="24"/>
          <w:szCs w:val="24"/>
        </w:rPr>
        <w:br/>
        <w:t xml:space="preserve">Gmina Ozimek przeprowadza postępowanie w imieniu i na rzecz pozostałych zamawiających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lastRenderedPageBreak/>
        <w:t xml:space="preserve">I.4) KOMUNIKACJA: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Nieograniczony, pełny i bezpośredni dostęp do dokumentów z postępowania można uzyskać pod adresem (URL)</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Adres strony internetowej, na której zamieszczona będzie specyfikacja istotnych warunków zamówienia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t xml:space="preserve">www.bip.ozimek.pl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Dostęp do dokumentów z postępowania jest ograniczony - więcej informacji można uzyskać pod adresem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Oferty lub wnioski o dopuszczenie do udziału w postępowaniu należy przesyłać:</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Elektronicznie</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t xml:space="preserve">adres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Dopuszczone jest przesłanie ofert lub wniosków o dopuszczenie do udziału w postępowaniu w inny sposób:</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Nie </w:t>
      </w:r>
      <w:r w:rsidRPr="007F271E">
        <w:rPr>
          <w:rFonts w:ascii="Times New Roman" w:eastAsia="Times New Roman" w:hAnsi="Times New Roman" w:cs="Times New Roman"/>
          <w:sz w:val="24"/>
          <w:szCs w:val="24"/>
        </w:rPr>
        <w:br/>
        <w:t xml:space="preserve">Inny sposób: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Wymagane jest przesłanie ofert lub wniosków o dopuszczenie do udziału w postępowaniu w inny sposób:</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Nie </w:t>
      </w:r>
      <w:r w:rsidRPr="007F271E">
        <w:rPr>
          <w:rFonts w:ascii="Times New Roman" w:eastAsia="Times New Roman" w:hAnsi="Times New Roman" w:cs="Times New Roman"/>
          <w:sz w:val="24"/>
          <w:szCs w:val="24"/>
        </w:rPr>
        <w:br/>
        <w:t xml:space="preserve">Inny sposób: </w:t>
      </w:r>
      <w:r w:rsidRPr="007F271E">
        <w:rPr>
          <w:rFonts w:ascii="Times New Roman" w:eastAsia="Times New Roman" w:hAnsi="Times New Roman" w:cs="Times New Roman"/>
          <w:sz w:val="24"/>
          <w:szCs w:val="24"/>
        </w:rPr>
        <w:br/>
      </w:r>
      <w:proofErr w:type="spellStart"/>
      <w:r w:rsidRPr="007F271E">
        <w:rPr>
          <w:rFonts w:ascii="Times New Roman" w:eastAsia="Times New Roman" w:hAnsi="Times New Roman" w:cs="Times New Roman"/>
          <w:sz w:val="24"/>
          <w:szCs w:val="24"/>
        </w:rPr>
        <w:t>złozenie</w:t>
      </w:r>
      <w:proofErr w:type="spellEnd"/>
      <w:r w:rsidRPr="007F271E">
        <w:rPr>
          <w:rFonts w:ascii="Times New Roman" w:eastAsia="Times New Roman" w:hAnsi="Times New Roman" w:cs="Times New Roman"/>
          <w:sz w:val="24"/>
          <w:szCs w:val="24"/>
        </w:rPr>
        <w:t xml:space="preserve"> ofert pisemnych osobiście lub drogą pocztową, kurierem </w:t>
      </w:r>
      <w:r w:rsidRPr="007F271E">
        <w:rPr>
          <w:rFonts w:ascii="Times New Roman" w:eastAsia="Times New Roman" w:hAnsi="Times New Roman" w:cs="Times New Roman"/>
          <w:sz w:val="24"/>
          <w:szCs w:val="24"/>
        </w:rPr>
        <w:br/>
        <w:t xml:space="preserve">Adres: </w:t>
      </w:r>
      <w:r w:rsidRPr="007F271E">
        <w:rPr>
          <w:rFonts w:ascii="Times New Roman" w:eastAsia="Times New Roman" w:hAnsi="Times New Roman" w:cs="Times New Roman"/>
          <w:sz w:val="24"/>
          <w:szCs w:val="24"/>
        </w:rPr>
        <w:br/>
        <w:t xml:space="preserve">na adres Urząd Gminy i Miasta w Ozimku ul. ks. Jana Dzierżona 4 B 46 - 040 Ozimek BIURO PODAWCZE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Komunikacja elektroniczna wymaga korzystania z narzędzi i urządzeń lub formatów plików, które nie są ogólnie dostępne</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t xml:space="preserve">Nieograniczony, pełny, bezpośredni i bezpłatny dostęp do tych narzędzi można uzyskać pod adresem: (URL)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u w:val="single"/>
        </w:rPr>
        <w:t xml:space="preserve">SEKCJA II: PRZEDMIOT ZAMÓWIENIA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II.1) Nazwa nadana zamówieniu przez zamawiającego: </w:t>
      </w:r>
      <w:r w:rsidRPr="007F271E">
        <w:rPr>
          <w:rFonts w:ascii="Times New Roman" w:eastAsia="Times New Roman" w:hAnsi="Times New Roman" w:cs="Times New Roman"/>
          <w:sz w:val="24"/>
          <w:szCs w:val="24"/>
        </w:rPr>
        <w:t xml:space="preserve">Dostawa energii elektrycznej na potrzeby funkcjonowania Gminy Ozimek i jej jednostek organizacyjnych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Numer referencyjny: </w:t>
      </w:r>
      <w:r w:rsidRPr="007F271E">
        <w:rPr>
          <w:rFonts w:ascii="Times New Roman" w:eastAsia="Times New Roman" w:hAnsi="Times New Roman" w:cs="Times New Roman"/>
          <w:sz w:val="24"/>
          <w:szCs w:val="24"/>
        </w:rPr>
        <w:t xml:space="preserve">ZP.271.01.2017.KS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Przed wszczęciem postępowania o udzielenie zamówienia przeprowadzono dialog techniczny </w:t>
      </w:r>
    </w:p>
    <w:p w:rsidR="007F271E" w:rsidRPr="007F271E" w:rsidRDefault="007F271E" w:rsidP="007F271E">
      <w:pPr>
        <w:spacing w:after="0" w:line="240" w:lineRule="auto"/>
        <w:jc w:val="both"/>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lastRenderedPageBreak/>
        <w:br/>
      </w:r>
      <w:r w:rsidRPr="007F271E">
        <w:rPr>
          <w:rFonts w:ascii="Times New Roman" w:eastAsia="Times New Roman" w:hAnsi="Times New Roman" w:cs="Times New Roman"/>
          <w:b/>
          <w:bCs/>
          <w:sz w:val="24"/>
          <w:szCs w:val="24"/>
        </w:rPr>
        <w:t xml:space="preserve">II.2) Rodzaj zamówienia: </w:t>
      </w:r>
      <w:r w:rsidRPr="007F271E">
        <w:rPr>
          <w:rFonts w:ascii="Times New Roman" w:eastAsia="Times New Roman" w:hAnsi="Times New Roman" w:cs="Times New Roman"/>
          <w:sz w:val="24"/>
          <w:szCs w:val="24"/>
        </w:rPr>
        <w:t xml:space="preserve">Dostawy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II.3) Informacja o możliwości składania ofert częściowych</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Zamówienie podzielone jest na części: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Oferty lub wnioski o dopuszczenie do udziału w postępowaniu można składać w odniesieniu do:</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Zamawiający zastrzega sobie prawo do udzielenia łącznie następujących części lub grup części:</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Maksymalna liczba części zamówienia, na które może zostać udzielone zamówienie jednemu wykonawcy:</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II.4) Krótki opis przedmiotu zamówienia </w:t>
      </w:r>
      <w:r w:rsidRPr="007F271E">
        <w:rPr>
          <w:rFonts w:ascii="Times New Roman" w:eastAsia="Times New Roman" w:hAnsi="Times New Roman" w:cs="Times New Roman"/>
          <w:i/>
          <w:iCs/>
          <w:sz w:val="24"/>
          <w:szCs w:val="24"/>
        </w:rPr>
        <w:t>(wielkość, zakres, rodzaj i ilość dostaw, usług lub robót budowlanych lub określenie zapotrzebowania i wymagań )</w:t>
      </w:r>
      <w:r w:rsidRPr="007F271E">
        <w:rPr>
          <w:rFonts w:ascii="Times New Roman" w:eastAsia="Times New Roman" w:hAnsi="Times New Roman" w:cs="Times New Roman"/>
          <w:b/>
          <w:bCs/>
          <w:sz w:val="24"/>
          <w:szCs w:val="24"/>
        </w:rPr>
        <w:t xml:space="preserve"> a w przypadku partnerstwa innowacyjnego - określenie zapotrzebowania na innowacyjny produkt, usługę lub roboty budowlane: </w:t>
      </w:r>
      <w:r w:rsidRPr="007F271E">
        <w:rPr>
          <w:rFonts w:ascii="Times New Roman" w:eastAsia="Times New Roman" w:hAnsi="Times New Roman" w:cs="Times New Roman"/>
          <w:sz w:val="24"/>
          <w:szCs w:val="24"/>
        </w:rPr>
        <w:t xml:space="preserve">1. Przedmiotem zamówienia jest zakup energii elektrycznej na potrzeby gminy Ozimek, obiektów gminnych i oświetlenia ulicznego na terenie Gminy Ozimek w okresie do 24 miesięcy począwszy od dnia podpisania umowy jednak nie wcześniej niż od dnia 01.01.2018roku. 2. Energia elektryczna będzie dostarczona do 137 punktów zasilania. Punkty poboru wyszczególniono w szczegółowym opisie przedmiotu zamówienia, stanowiącym załącznik do SIWZ (dokumenty programu Microsoft Excel) 3. Energia elektryczna powinna być dostarczana o napięciu 400/230 V/V (+/- 5%) częstotliwość 50Hz, i o jakości spełniającej wymagania producentów opraw oświetleniowych i przepisów Eksploatacji Urządzeń Elektrycznych przy zachowaniu przepisów Budowy Urządzeń Elektrycznych, Przepisów Bezpieczeństwa i Higieny Pracy i aktualnych Polskich Norm. 4. Szacunkowa ilość dostarczanej energii (+/- 10%) w okresie dostawy 1 522 586 KWh/rok. 5. Przewiduje się, że ilość punktów poborów energii w okresie realizacji zamówienia może ulec zwiększeniu o nowo wybudowane lub nabyte obiekty lub budynki. Wykonawca zobowiązany będzie do dostarczenia energii do obiektów określonych w SIWZ oraz do nowych punktów poboru, które zostaną wybudowane oraz podłączone do sieci. Wykazy tych punktów poboru będą stanowić odrębny/e załącznik/i do umowy. Zapotrzebowanie na energię elektryczną może także ulec zwiększeniu w przypadku zwiększenia zużycia energii elektrycznej. 6. Energia elektryczna powinna spełniać standardy techniczne zgodnie z zapisami ustawy Prawo energetyczne oraz rozporządzeniami wykonawczymi do tej ustawy i Polskimi Normami. 7. Zamawiający nie umożliwia przedstawienia informacji zawartych w ofercie w postaci katalogu elektronicznego.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II.5) Główny kod CPV: </w:t>
      </w:r>
      <w:r w:rsidRPr="007F271E">
        <w:rPr>
          <w:rFonts w:ascii="Times New Roman" w:eastAsia="Times New Roman" w:hAnsi="Times New Roman" w:cs="Times New Roman"/>
          <w:sz w:val="24"/>
          <w:szCs w:val="24"/>
        </w:rPr>
        <w:t xml:space="preserve">09300000-2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Dodatkowe kody CPV:</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II.6) Całkowita wartość zamówienia </w:t>
      </w:r>
      <w:r w:rsidRPr="007F271E">
        <w:rPr>
          <w:rFonts w:ascii="Times New Roman" w:eastAsia="Times New Roman" w:hAnsi="Times New Roman" w:cs="Times New Roman"/>
          <w:i/>
          <w:iCs/>
          <w:sz w:val="24"/>
          <w:szCs w:val="24"/>
        </w:rPr>
        <w:t>(jeżeli zamawiający podaje informacje o wartości zamówienia)</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Wartość bez VAT: 632559,67 </w:t>
      </w:r>
      <w:r w:rsidRPr="007F271E">
        <w:rPr>
          <w:rFonts w:ascii="Times New Roman" w:eastAsia="Times New Roman" w:hAnsi="Times New Roman" w:cs="Times New Roman"/>
          <w:sz w:val="24"/>
          <w:szCs w:val="24"/>
        </w:rPr>
        <w:br/>
        <w:t xml:space="preserve">Waluta: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lastRenderedPageBreak/>
        <w:t xml:space="preserve">PLN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i/>
          <w:iCs/>
          <w:sz w:val="24"/>
          <w:szCs w:val="24"/>
        </w:rPr>
        <w:t>(w przypadku umów ramowych lub dynamicznego systemu zakupów – szacunkowa całkowita maksymalna wartość w całym okresie obowiązywania umowy ramowej lub dynamicznego systemu zakupów)</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II.7) Czy przewiduje się udzielenie zamówień, o których mowa w art. 67 ust. 1 pkt 6 i 7 lub w art. 134 ust. 6 pkt 3 ustawy Pzp: </w:t>
      </w:r>
      <w:r w:rsidRPr="007F271E">
        <w:rPr>
          <w:rFonts w:ascii="Times New Roman" w:eastAsia="Times New Roman" w:hAnsi="Times New Roman" w:cs="Times New Roman"/>
          <w:sz w:val="24"/>
          <w:szCs w:val="24"/>
        </w:rPr>
        <w:t xml:space="preserve">Tak </w:t>
      </w:r>
      <w:r w:rsidRPr="007F271E">
        <w:rPr>
          <w:rFonts w:ascii="Times New Roman" w:eastAsia="Times New Roman" w:hAnsi="Times New Roman" w:cs="Times New Roman"/>
          <w:sz w:val="24"/>
          <w:szCs w:val="24"/>
        </w:rPr>
        <w:br/>
        <w:t xml:space="preserve">Określenie przedmiotu, wielkości lub zakresu oraz warunków na jakich zostaną udzielone zamówienia, o których mowa w art. 67 ust. 1 pkt 6 lub w art. 134 ust. 6 pkt 3 ustawy Pzp: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II.8) Okres, w którym realizowane będzie zamówienie lub okres, na który została zawarta umowa ramowa lub okres, na który został ustanowiony dynamiczny system zakupów:</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miesiącach:   </w:t>
      </w:r>
      <w:r w:rsidRPr="007F271E">
        <w:rPr>
          <w:rFonts w:ascii="Times New Roman" w:eastAsia="Times New Roman" w:hAnsi="Times New Roman" w:cs="Times New Roman"/>
          <w:i/>
          <w:iCs/>
          <w:sz w:val="24"/>
          <w:szCs w:val="24"/>
        </w:rPr>
        <w:t xml:space="preserve"> lub </w:t>
      </w:r>
      <w:r w:rsidRPr="007F271E">
        <w:rPr>
          <w:rFonts w:ascii="Times New Roman" w:eastAsia="Times New Roman" w:hAnsi="Times New Roman" w:cs="Times New Roman"/>
          <w:b/>
          <w:bCs/>
          <w:sz w:val="24"/>
          <w:szCs w:val="24"/>
        </w:rPr>
        <w:t>dniach:</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i/>
          <w:iCs/>
          <w:sz w:val="24"/>
          <w:szCs w:val="24"/>
        </w:rPr>
        <w:t>lub</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data rozpoczęcia: </w:t>
      </w:r>
      <w:r w:rsidRPr="007F271E">
        <w:rPr>
          <w:rFonts w:ascii="Times New Roman" w:eastAsia="Times New Roman" w:hAnsi="Times New Roman" w:cs="Times New Roman"/>
          <w:sz w:val="24"/>
          <w:szCs w:val="24"/>
        </w:rPr>
        <w:t> </w:t>
      </w:r>
      <w:r w:rsidRPr="007F271E">
        <w:rPr>
          <w:rFonts w:ascii="Times New Roman" w:eastAsia="Times New Roman" w:hAnsi="Times New Roman" w:cs="Times New Roman"/>
          <w:i/>
          <w:iCs/>
          <w:sz w:val="24"/>
          <w:szCs w:val="24"/>
        </w:rPr>
        <w:t xml:space="preserve"> lub </w:t>
      </w:r>
      <w:r w:rsidRPr="007F271E">
        <w:rPr>
          <w:rFonts w:ascii="Times New Roman" w:eastAsia="Times New Roman" w:hAnsi="Times New Roman" w:cs="Times New Roman"/>
          <w:b/>
          <w:bCs/>
          <w:sz w:val="24"/>
          <w:szCs w:val="24"/>
        </w:rPr>
        <w:t xml:space="preserve">zakończenia: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II.9) Informacje dodatkowe: </w:t>
      </w:r>
      <w:r w:rsidRPr="007F271E">
        <w:rPr>
          <w:rFonts w:ascii="Times New Roman" w:eastAsia="Times New Roman" w:hAnsi="Times New Roman" w:cs="Times New Roman"/>
          <w:sz w:val="24"/>
          <w:szCs w:val="24"/>
        </w:rPr>
        <w:t xml:space="preserve">Zamawiający przewiduje udzielenie zamówień o których mowa w art. 67 ust. 1 pkt 7 ustawy Prawo zamówień publicznych. W zakres zamówienia może wejść zakup energii do nowo wybudowanych lub zakupionych punktów odbioru energii w ilości do 10% stanu podstawowego.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u w:val="single"/>
        </w:rPr>
        <w:t xml:space="preserve">SEKCJA III: INFORMACJE O CHARAKTERZE PRAWNYM, EKONOMICZNYM, FINANSOWYM I TECHNICZNYM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III.1) WARUNKI UDZIAŁU W POSTĘPOWANIU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III.1.1) Kompetencje lub uprawnienia do prowadzenia określonej działalności zawodowej, o ile wynika to z odrębnych przepisów</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Określenie warunków: Zamawiający uzna warunek za spełniony, jeżeli wykonawca wykaże się posiadaniem aktualnej koncesji na prowadzenie działalności gospodarczej w zakresie obrotu energią elektryczną wydaną przez Prezesa Urzędu Regulacji Energetycznej na podstawie art. 32 ustawy z dnia 10.04.1997r. - Prawo energetyczne (Dz.U. 2017 poz. 220.) </w:t>
      </w:r>
      <w:r w:rsidRPr="007F271E">
        <w:rPr>
          <w:rFonts w:ascii="Times New Roman" w:eastAsia="Times New Roman" w:hAnsi="Times New Roman" w:cs="Times New Roman"/>
          <w:sz w:val="24"/>
          <w:szCs w:val="24"/>
        </w:rPr>
        <w:br/>
        <w:t xml:space="preserve">Informacje dodatkowe W celu potwierdzenia w. warunku należy złożyć aktualną koncesję na prowadzenie działalności gospodarczej w zakresie obrotu energią elektryczną wydaną przez Prezesa Urzędu Regulacji Energetyki.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III.1.2) Sytuacja finansowa lub ekonomiczna </w:t>
      </w:r>
      <w:r w:rsidRPr="007F271E">
        <w:rPr>
          <w:rFonts w:ascii="Times New Roman" w:eastAsia="Times New Roman" w:hAnsi="Times New Roman" w:cs="Times New Roman"/>
          <w:sz w:val="24"/>
          <w:szCs w:val="24"/>
        </w:rPr>
        <w:br/>
        <w:t xml:space="preserve">Określenie warunków: Warunek będzie spełniony, jeżeli wykonawca jest ubezpieczony od odpowiedzialności cywilnej w zakresie prowadzonej działalności związanej z przedmiotem zamówienia, na sumę ubezpieczenia (sumę gwarancyjną) nie mniejszą niż 500.000,00 zł. </w:t>
      </w:r>
      <w:r w:rsidRPr="007F271E">
        <w:rPr>
          <w:rFonts w:ascii="Times New Roman" w:eastAsia="Times New Roman" w:hAnsi="Times New Roman" w:cs="Times New Roman"/>
          <w:sz w:val="24"/>
          <w:szCs w:val="24"/>
        </w:rPr>
        <w:br/>
        <w:t xml:space="preserve">Informacje dodatkowe W celu potwierdzenia w. warunku należy złożyć dokument potwierdzający, że wykonawca jest ubezpieczony od odpowiedzialności cywilnej w zakresie prowadzonej działalności związanej z przedmiotem zamówienia na sumę gwarancyjną określoną przez Zamawiającego.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III.1.3) Zdolność techniczna lub zawodowa </w:t>
      </w:r>
      <w:r w:rsidRPr="007F271E">
        <w:rPr>
          <w:rFonts w:ascii="Times New Roman" w:eastAsia="Times New Roman" w:hAnsi="Times New Roman" w:cs="Times New Roman"/>
          <w:sz w:val="24"/>
          <w:szCs w:val="24"/>
        </w:rPr>
        <w:br/>
        <w:t xml:space="preserve">Określenie warunków: Zamawiający uzna warunek za spełniony, jeżeli wykonawca wykaże, że w okresie ostatnich trzech lat przed upływem terminu składania ofert, a jeżeli okres prowadzenia działalności jest krótszy – w tym okresie należycie wykonywał/wykonuje co najmniej jedną dostawę energii elektrycznej przez okres co najmniej 1 roku (Zamawiający ma na myśli co najmniej jedną umowę sprzedaży energii elektrycznej zawartą na okres co najmniej 1 roku) o łącznym wolumenie równym lub przekraczającym 1000 MWh. </w:t>
      </w:r>
      <w:r w:rsidRPr="007F271E">
        <w:rPr>
          <w:rFonts w:ascii="Times New Roman" w:eastAsia="Times New Roman" w:hAnsi="Times New Roman" w:cs="Times New Roman"/>
          <w:sz w:val="24"/>
          <w:szCs w:val="24"/>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lastRenderedPageBreak/>
        <w:t xml:space="preserve">Informacje dodatkowe: W celu potwierdzenia w. warunku należy złożyć 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wykonanie lub są wykonywane należycie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III.2) PODSTAWY WYKLUCZENIA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III.2.1) Podstawy wykluczenia określone w art. 24 ust. 1 ustawy Pzp</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III.2.2) Zamawiający przewiduje wykluczenie wykonawcy na podstawie art. 24 ust. 5 ustawy Pzp</w:t>
      </w:r>
      <w:r w:rsidRPr="007F271E">
        <w:rPr>
          <w:rFonts w:ascii="Times New Roman" w:eastAsia="Times New Roman" w:hAnsi="Times New Roman" w:cs="Times New Roman"/>
          <w:sz w:val="24"/>
          <w:szCs w:val="24"/>
        </w:rPr>
        <w:t xml:space="preserve"> Tak Zamawiający przewiduje następujące fakultatywne podstawy wykluczenia: Tak (podstawa wykluczenia określona w art. 24</w:t>
      </w:r>
      <w:r>
        <w:rPr>
          <w:rFonts w:ascii="Times New Roman" w:eastAsia="Times New Roman" w:hAnsi="Times New Roman" w:cs="Times New Roman"/>
          <w:sz w:val="24"/>
          <w:szCs w:val="24"/>
        </w:rPr>
        <w:t xml:space="preserve"> ust. 5 pkt 1 ustawy Pzp) </w:t>
      </w:r>
      <w:bookmarkStart w:id="0" w:name="_GoBack"/>
      <w:bookmarkEnd w:id="0"/>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III.3) WYKAZ OŚWIADCZEŃ SKŁADANYCH PRZEZ WYKONAWCĘ W CELU WSTĘPNEGO POTWIERDZENIA, ŻE NIE PODLEGA ON WYKLUCZENIU ORAZ SPEŁNIA WARUNKI UDZIAŁU W POSTĘPOWANIU ORAZ SPEŁNIA KRYTERIA SELEKCJI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Oświadczenie o niepodleganiu wykluczeniu oraz spełnianiu warunków udziału w postępowaniu </w:t>
      </w:r>
      <w:r w:rsidRPr="007F271E">
        <w:rPr>
          <w:rFonts w:ascii="Times New Roman" w:eastAsia="Times New Roman" w:hAnsi="Times New Roman" w:cs="Times New Roman"/>
          <w:sz w:val="24"/>
          <w:szCs w:val="24"/>
        </w:rPr>
        <w:br/>
        <w:t xml:space="preserve">Tak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Oświadczenie o spełnianiu kryteriów selekcji </w:t>
      </w:r>
      <w:r w:rsidRPr="007F271E">
        <w:rPr>
          <w:rFonts w:ascii="Times New Roman" w:eastAsia="Times New Roman" w:hAnsi="Times New Roman" w:cs="Times New Roman"/>
          <w:sz w:val="24"/>
          <w:szCs w:val="24"/>
        </w:rPr>
        <w:br/>
        <w:t xml:space="preserve">Nie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III.4) WYKAZ OŚWIADCZEŃ LUB DOKUMENTÓW , SKŁADANYCH PRZEZ WYKONAWCĘ W POSTĘPOWANIU NA WEZWANIE ZAMAWIAJACEGO W CELU POTWIERDZENIA OKOLICZNOŚCI, O KTÓRYCH MOWA W ART. 25 UST. 1 PKT 3 USTAWY PZP: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odpis z właściwego rejestru lub z centralnej ewidencji i informacji o działalności gospodarczej, jeżeli odrębne przepisy wymagają wpisu do rejestru lub ewidencji, w celu potwierdzenia braku podstaw wykluczenia na podstawie art. 24 ust. 5 pkt 1 ustawy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III.5) WYKAZ OŚWIADCZEŃ LUB DOKUMENTÓW SKŁADANYCH PRZEZ WYKONAWCĘ W POSTĘPOWANIU NA WEZWANIE ZAMAWIAJACEGO W CELU POTWIERDZENIA OKOLICZNOŚCI, O KTÓRYCH MOWA W ART. 25 UST. 1 PKT 1 USTAWY PZP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III.5.1) W ZAKRESIE SPEŁNIANIA WARUNKÓW UDZIAŁU W POSTĘPOWANIU:</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a) aktualna koncesję na prowadzenie działalności gospodarczej w zakresie obrotu energią elektryczną wydaną przez Prezesa Urzędu Regulacji Energetyki. b) dokumentów potwierdzających, że wykonawca jest ubezpieczony od odpowiedzialności cywilnej w zakresie prowadzonej działalności związanej z przedmiotem zamówienia na sumę gwarancyjną określoną przez Zamawiającego c) 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wykonanie lub są wykonywane należycie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III.5.2) W ZAKRESIE KRYTERIÓW SELEKCJI:</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III.6) WYKAZ OŚWIADCZEŃ LUB DOKUMENTÓW SKŁADANYCH PRZEZ WYKONAWCĘ W POSTĘPOWANIU NA WEZWANIE ZAMAWIAJACEGO W </w:t>
      </w:r>
      <w:r w:rsidRPr="007F271E">
        <w:rPr>
          <w:rFonts w:ascii="Times New Roman" w:eastAsia="Times New Roman" w:hAnsi="Times New Roman" w:cs="Times New Roman"/>
          <w:b/>
          <w:bCs/>
          <w:sz w:val="24"/>
          <w:szCs w:val="24"/>
        </w:rPr>
        <w:lastRenderedPageBreak/>
        <w:t xml:space="preserve">CELU POTWIERDZENIA OKOLICZNOŚCI, O KTÓRYCH MOWA W ART. 25 UST. 1 PKT 2 USTAWY PZP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wykaz wykonanych, a w przypadku świadczeń okresowych lub ciągłych również wykonywanych, głównych dostaw lub usług, w okresie ostatnich trzech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czy zostały wykonanie lub są wykonywane należycie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III.7) INNE DOKUMENTY NIE WYMIENIONE W pkt III.3) - III.6)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Wykonawca w terminie 3 dni od dnia zamieszczenia na stronie internetowej informacji, o której mowa w art. 86 ust. 5 ustawy, zobowiązany będzie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Jeżeli wykonawca ma siedzibę lub miejsce zamieszkania poza terytorium Rzeczypospolitej Polskiej, zamiast dokumentów, o których mowa w rozdziale VII specyfikacji składa dokument lub dokumenty wystawione w kraju, w którym wykonawca ma siedzibę lub miejsce zamieszkania, potwierdzające odpowiednio, że nie otwarto jego likwidacji ani nie ogłoszono upadłości. Dokumenty, o których mowa w punkcie 6 specyfikacji powinny być wystawione nie wcześniej niż 6 miesięcy przed upływem terminu składania ofert. Jeżeli w kraju, w którym wykonawca ma siedzibę lub miejsce zamieszkania lub miejsce zamieszkania ma osoba, której dokument dotyczy, nie wydaje się dokumentów, o których mowa w punkcie 6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8 specyfikacji stosuje się. Do oferty należy dołączyć następujące dokumenty (w formie oryginału lub kopii poświadczonej notarialnie: a)Wypełniony i podpisany przez osoby upoważnione do reprezentowania wykonawcy formularz oferty, sporządzony według wzoru stanowiącego załącznik nr 1 do specyfikacji. b)Oświadczenia zgodne z załącznikiem nr 2 oraz nr 3 do SIWZ (oświadczenia z art. 25a ustawy) c)Pełnomocnictwo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d)Dowód wniesienia wadium: -w przypadku wniesienia wadium w postaci niepieniężnej, należy dołączyć do oferty oryginał dokumentu potwierdzającego wniesienie wadium – zgodnie z pkt. 3.2) Rozdziału IX SIWZ; -w przypadku wniesienia wadium w postaci pieniężnej, zalecane jest dołączenie do oferty kopii potwierdzenia nadania przelewu.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u w:val="single"/>
        </w:rPr>
        <w:t xml:space="preserve">SEKCJA IV: PROCEDURA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 xml:space="preserve">IV.1) OPIS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IV.1.1) Tryb udzielenia zamówienia: </w:t>
      </w:r>
      <w:r w:rsidRPr="007F271E">
        <w:rPr>
          <w:rFonts w:ascii="Times New Roman" w:eastAsia="Times New Roman" w:hAnsi="Times New Roman" w:cs="Times New Roman"/>
          <w:sz w:val="24"/>
          <w:szCs w:val="24"/>
        </w:rPr>
        <w:t xml:space="preserve">Przetarg nieograniczony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IV.1.2) Zamawiający żąda wniesienia wadium:</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Tak </w:t>
      </w:r>
      <w:r w:rsidRPr="007F271E">
        <w:rPr>
          <w:rFonts w:ascii="Times New Roman" w:eastAsia="Times New Roman" w:hAnsi="Times New Roman" w:cs="Times New Roman"/>
          <w:sz w:val="24"/>
          <w:szCs w:val="24"/>
        </w:rPr>
        <w:br/>
        <w:t xml:space="preserve">Informacja na temat wadium </w:t>
      </w:r>
      <w:r w:rsidRPr="007F271E">
        <w:rPr>
          <w:rFonts w:ascii="Times New Roman" w:eastAsia="Times New Roman" w:hAnsi="Times New Roman" w:cs="Times New Roman"/>
          <w:sz w:val="24"/>
          <w:szCs w:val="24"/>
        </w:rPr>
        <w:br/>
        <w:t xml:space="preserve">1.Wysokość wadium Wykonawca zobowiązany jest wnieść wadium w wysokości: 15.000 zł (słownie: piętnaście tysięcy złotych). 2.Forma wadium </w:t>
      </w:r>
      <w:proofErr w:type="spellStart"/>
      <w:r w:rsidRPr="007F271E">
        <w:rPr>
          <w:rFonts w:ascii="Times New Roman" w:eastAsia="Times New Roman" w:hAnsi="Times New Roman" w:cs="Times New Roman"/>
          <w:sz w:val="24"/>
          <w:szCs w:val="24"/>
        </w:rPr>
        <w:t>Wadium</w:t>
      </w:r>
      <w:proofErr w:type="spellEnd"/>
      <w:r w:rsidRPr="007F271E">
        <w:rPr>
          <w:rFonts w:ascii="Times New Roman" w:eastAsia="Times New Roman" w:hAnsi="Times New Roman" w:cs="Times New Roman"/>
          <w:sz w:val="24"/>
          <w:szCs w:val="24"/>
        </w:rPr>
        <w:t xml:space="preserve"> może być wniesione w jednej lub kilku następujących formach: 1)pieniądzu; 2)poręczeniach bankowych lub poręczeniach </w:t>
      </w:r>
      <w:r w:rsidRPr="007F271E">
        <w:rPr>
          <w:rFonts w:ascii="Times New Roman" w:eastAsia="Times New Roman" w:hAnsi="Times New Roman" w:cs="Times New Roman"/>
          <w:sz w:val="24"/>
          <w:szCs w:val="24"/>
        </w:rPr>
        <w:lastRenderedPageBreak/>
        <w:t xml:space="preserve">spółdzielczej kasy oszczędnościowo – kredytowej, gwarancjach z tym, że poręczenie kasy jest zawsze poręczeniem pieniężnym; 3)gwarancjach bankowych; 4)gwarancjach ubezpieczeniowych; 5)poręczeniach udzielanych przez podmioty, o których mowa w art. 6b ust. 5 pkt 2 ustawy z dnia 9 listopada 2000 r. o utworzeniu Polskiej Agencji Rozwoju Przedsiębiorczości.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IV.1.3) Przewiduje się udzielenie zaliczek na poczet wykonania zamówienia:</w:t>
      </w:r>
      <w:r w:rsidRPr="007F271E">
        <w:rPr>
          <w:rFonts w:ascii="Times New Roman" w:eastAsia="Times New Roman" w:hAnsi="Times New Roman" w:cs="Times New Roman"/>
          <w:sz w:val="24"/>
          <w:szCs w:val="24"/>
        </w:rPr>
        <w:t xml:space="preserv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t xml:space="preserve">Należy podać informacje na temat udzielania zaliczek: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IV.1.4) Wymaga się złożenia ofert w postaci katalogów elektronicznych lub dołączenia do ofert katalogów elektronicznych: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t xml:space="preserve">Dopuszcza się złożenie ofert w postaci katalogów elektronicznych lub dołączenia do ofert katalogów elektronicznych: </w:t>
      </w:r>
      <w:r w:rsidRPr="007F271E">
        <w:rPr>
          <w:rFonts w:ascii="Times New Roman" w:eastAsia="Times New Roman" w:hAnsi="Times New Roman" w:cs="Times New Roman"/>
          <w:sz w:val="24"/>
          <w:szCs w:val="24"/>
        </w:rPr>
        <w:br/>
        <w:t xml:space="preserve">Nie </w:t>
      </w:r>
      <w:r w:rsidRPr="007F271E">
        <w:rPr>
          <w:rFonts w:ascii="Times New Roman" w:eastAsia="Times New Roman" w:hAnsi="Times New Roman" w:cs="Times New Roman"/>
          <w:sz w:val="24"/>
          <w:szCs w:val="24"/>
        </w:rPr>
        <w:br/>
        <w:t xml:space="preserve">Informacje dodatkowe: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IV.1.5.) Wymaga się złożenia oferty wariantowej: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Nie </w:t>
      </w:r>
      <w:r w:rsidRPr="007F271E">
        <w:rPr>
          <w:rFonts w:ascii="Times New Roman" w:eastAsia="Times New Roman" w:hAnsi="Times New Roman" w:cs="Times New Roman"/>
          <w:sz w:val="24"/>
          <w:szCs w:val="24"/>
        </w:rPr>
        <w:br/>
        <w:t xml:space="preserve">Dopuszcza się złożenie oferty wariantowej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Złożenie oferty wariantowej dopuszcza się tylko z jednoczesnym złożeniem oferty zasadniczej: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IV.1.6) Przewidywana liczba wykonawców, którzy zostaną zaproszeni do udziału w postępowaniu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i/>
          <w:iCs/>
          <w:sz w:val="24"/>
          <w:szCs w:val="24"/>
        </w:rPr>
        <w:t xml:space="preserve">(przetarg ograniczony, negocjacje z ogłoszeniem, dialog konkurencyjny, partnerstwo innowacyjne)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Liczba wykonawców   </w:t>
      </w:r>
      <w:r w:rsidRPr="007F271E">
        <w:rPr>
          <w:rFonts w:ascii="Times New Roman" w:eastAsia="Times New Roman" w:hAnsi="Times New Roman" w:cs="Times New Roman"/>
          <w:sz w:val="24"/>
          <w:szCs w:val="24"/>
        </w:rPr>
        <w:br/>
        <w:t xml:space="preserve">Przewidywana minimalna liczba wykonawców </w:t>
      </w:r>
      <w:r w:rsidRPr="007F271E">
        <w:rPr>
          <w:rFonts w:ascii="Times New Roman" w:eastAsia="Times New Roman" w:hAnsi="Times New Roman" w:cs="Times New Roman"/>
          <w:sz w:val="24"/>
          <w:szCs w:val="24"/>
        </w:rPr>
        <w:br/>
        <w:t xml:space="preserve">Maksymalna liczba wykonawców   </w:t>
      </w:r>
      <w:r w:rsidRPr="007F271E">
        <w:rPr>
          <w:rFonts w:ascii="Times New Roman" w:eastAsia="Times New Roman" w:hAnsi="Times New Roman" w:cs="Times New Roman"/>
          <w:sz w:val="24"/>
          <w:szCs w:val="24"/>
        </w:rPr>
        <w:br/>
        <w:t xml:space="preserve">Kryteria selekcji wykonawców: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IV.1.7) Informacje na temat umowy ramowej lub dynamicznego systemu zakupów: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Umowa ramowa będzie zawarta: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Czy przewiduje się ograniczenie liczby uczestników umowy ramowej: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Przewidziana maksymalna liczba uczestników umowy ramowej: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Informacje dodatkowe: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Zamówienie obejmuje ustanowienie dynamicznego systemu zakupów: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Adres strony internetowej, na której będą zamieszczone dodatkowe informacje dotyczące </w:t>
      </w:r>
      <w:r w:rsidRPr="007F271E">
        <w:rPr>
          <w:rFonts w:ascii="Times New Roman" w:eastAsia="Times New Roman" w:hAnsi="Times New Roman" w:cs="Times New Roman"/>
          <w:sz w:val="24"/>
          <w:szCs w:val="24"/>
        </w:rPr>
        <w:lastRenderedPageBreak/>
        <w:t xml:space="preserve">dynamicznego systemu zakupów: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Informacje dodatkowe: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W ramach umowy ramowej/dynamicznego systemu zakupów dopuszcza się złożenie ofert w formie katalogów elektronicznych: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Przewiduje się pobranie ze złożonych katalogów elektronicznych informacji potrzebnych do sporządzenia ofert w ramach umowy ramowej/dynamicznego systemu zakupów: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IV.1.8) Aukcja elektroniczna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Przewidziane jest przeprowadzenie aukcji elektronicznej </w:t>
      </w:r>
      <w:r w:rsidRPr="007F271E">
        <w:rPr>
          <w:rFonts w:ascii="Times New Roman" w:eastAsia="Times New Roman" w:hAnsi="Times New Roman" w:cs="Times New Roman"/>
          <w:i/>
          <w:iCs/>
          <w:sz w:val="24"/>
          <w:szCs w:val="24"/>
        </w:rPr>
        <w:t xml:space="preserve">(przetarg nieograniczony, przetarg ograniczony, negocjacje z ogłoszeniem) </w:t>
      </w:r>
      <w:r w:rsidRPr="007F271E">
        <w:rPr>
          <w:rFonts w:ascii="Times New Roman" w:eastAsia="Times New Roman" w:hAnsi="Times New Roman" w:cs="Times New Roman"/>
          <w:sz w:val="24"/>
          <w:szCs w:val="24"/>
        </w:rPr>
        <w:br/>
        <w:t xml:space="preserve">Należy podać adres strony internetowej, na której aukcja będzie prowadzona: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Należy wskazać elementy, których wartości będą przedmiotem aukcji elektronicznej: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Przewiduje się ograniczenia co do przedstawionych wartości, wynikające z opisu przedmiotu zamówienia:</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Należy podać, które informacje zostaną udostępnione wykonawcom w trakcie aukcji elektronicznej oraz jaki będzie termin ich udostępnienia: </w:t>
      </w:r>
      <w:r w:rsidRPr="007F271E">
        <w:rPr>
          <w:rFonts w:ascii="Times New Roman" w:eastAsia="Times New Roman" w:hAnsi="Times New Roman" w:cs="Times New Roman"/>
          <w:sz w:val="24"/>
          <w:szCs w:val="24"/>
        </w:rPr>
        <w:br/>
        <w:t xml:space="preserve">Informacje dotyczące przebiegu aukcji elektronicznej: </w:t>
      </w:r>
      <w:r w:rsidRPr="007F271E">
        <w:rPr>
          <w:rFonts w:ascii="Times New Roman" w:eastAsia="Times New Roman" w:hAnsi="Times New Roman" w:cs="Times New Roman"/>
          <w:sz w:val="24"/>
          <w:szCs w:val="24"/>
        </w:rPr>
        <w:br/>
        <w:t xml:space="preserve">Jaki jest przewidziany sposób postępowania w toku aukcji elektronicznej i jakie będą warunki, na jakich wykonawcy będą mogli licytować (minimalne wysokości postąpień): </w:t>
      </w:r>
      <w:r w:rsidRPr="007F271E">
        <w:rPr>
          <w:rFonts w:ascii="Times New Roman" w:eastAsia="Times New Roman" w:hAnsi="Times New Roman" w:cs="Times New Roman"/>
          <w:sz w:val="24"/>
          <w:szCs w:val="24"/>
        </w:rPr>
        <w:br/>
        <w:t xml:space="preserve">Informacje dotyczące wykorzystywanego sprzętu elektronicznego, rozwiązań i specyfikacji technicznych w zakresie połączeń: </w:t>
      </w:r>
      <w:r w:rsidRPr="007F271E">
        <w:rPr>
          <w:rFonts w:ascii="Times New Roman" w:eastAsia="Times New Roman" w:hAnsi="Times New Roman" w:cs="Times New Roman"/>
          <w:sz w:val="24"/>
          <w:szCs w:val="24"/>
        </w:rPr>
        <w:br/>
        <w:t xml:space="preserve">Wymagania dotyczące rejestracji i identyfikacji wykonawców w aukcji elektronicznej: </w:t>
      </w:r>
      <w:r w:rsidRPr="007F271E">
        <w:rPr>
          <w:rFonts w:ascii="Times New Roman" w:eastAsia="Times New Roman" w:hAnsi="Times New Roman" w:cs="Times New Roman"/>
          <w:sz w:val="24"/>
          <w:szCs w:val="24"/>
        </w:rPr>
        <w:br/>
        <w:t xml:space="preserve">Informacje o liczbie etapów aukcji elektronicznej i czasie ich trwania: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t xml:space="preserve">Czas trwania: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Czy wykonawcy, którzy nie złożyli nowych postąpień, zostaną zakwalifikowani do następnego etapu: </w:t>
      </w:r>
      <w:r w:rsidRPr="007F271E">
        <w:rPr>
          <w:rFonts w:ascii="Times New Roman" w:eastAsia="Times New Roman" w:hAnsi="Times New Roman" w:cs="Times New Roman"/>
          <w:sz w:val="24"/>
          <w:szCs w:val="24"/>
        </w:rPr>
        <w:br/>
        <w:t xml:space="preserve">Warunki zamknięcia aukcji elektronicznej: </w:t>
      </w:r>
      <w:r w:rsidRPr="007F271E">
        <w:rPr>
          <w:rFonts w:ascii="Times New Roman" w:eastAsia="Times New Roman" w:hAnsi="Times New Roman" w:cs="Times New Roman"/>
          <w:sz w:val="24"/>
          <w:szCs w:val="24"/>
        </w:rPr>
        <w:br/>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IV.2) KRYTERIA OCENY OFERT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IV.2.1) Kryteria oceny ofert: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IV.2.2) Kryteria</w:t>
      </w:r>
      <w:r w:rsidRPr="007F271E">
        <w:rPr>
          <w:rFonts w:ascii="Times New Roman" w:eastAsia="Times New Roman" w:hAnsi="Times New Roman" w:cs="Times New Roman"/>
          <w:sz w:val="24"/>
          <w:szCs w:val="24"/>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Znaczenie</w:t>
            </w:r>
          </w:p>
        </w:tc>
      </w:tr>
      <w:tr w:rsidR="007F271E" w:rsidRPr="007F271E" w:rsidTr="007F271E">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100,00</w:t>
            </w:r>
          </w:p>
        </w:tc>
      </w:tr>
    </w:tbl>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IV.2.3) Zastosowanie procedury, o której mowa w art. 24aa ust. 1 ustawy Pzp </w:t>
      </w:r>
      <w:r w:rsidRPr="007F271E">
        <w:rPr>
          <w:rFonts w:ascii="Times New Roman" w:eastAsia="Times New Roman" w:hAnsi="Times New Roman" w:cs="Times New Roman"/>
          <w:sz w:val="24"/>
          <w:szCs w:val="24"/>
        </w:rPr>
        <w:t xml:space="preserve">(przetarg nieograniczony) </w:t>
      </w:r>
      <w:r w:rsidRPr="007F271E">
        <w:rPr>
          <w:rFonts w:ascii="Times New Roman" w:eastAsia="Times New Roman" w:hAnsi="Times New Roman" w:cs="Times New Roman"/>
          <w:sz w:val="24"/>
          <w:szCs w:val="24"/>
        </w:rPr>
        <w:br/>
        <w:t xml:space="preserve">Tak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IV.3) Negocjacje z ogłoszeniem, dialog konkurencyjny, partnerstwo innowacyjne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IV.3.1) Informacje na temat negocjacji z ogłoszeniem</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Minimalne wymagania, które muszą spełniać wszystkie oferty: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lastRenderedPageBreak/>
        <w:t xml:space="preserve">Przewidziane jest zastrzeżenie prawa do udzielenia zamówienia na podstawie ofert wstępnych bez przeprowadzenia negocjacji </w:t>
      </w:r>
      <w:r w:rsidRPr="007F271E">
        <w:rPr>
          <w:rFonts w:ascii="Times New Roman" w:eastAsia="Times New Roman" w:hAnsi="Times New Roman" w:cs="Times New Roman"/>
          <w:sz w:val="24"/>
          <w:szCs w:val="24"/>
        </w:rPr>
        <w:br/>
        <w:t xml:space="preserve">Przewidziany jest podział negocjacji na etapy w celu ograniczenia liczby ofert: </w:t>
      </w:r>
      <w:r w:rsidRPr="007F271E">
        <w:rPr>
          <w:rFonts w:ascii="Times New Roman" w:eastAsia="Times New Roman" w:hAnsi="Times New Roman" w:cs="Times New Roman"/>
          <w:sz w:val="24"/>
          <w:szCs w:val="24"/>
        </w:rPr>
        <w:br/>
        <w:t xml:space="preserve">Należy podać informacje na temat etapów negocjacji (w tym liczbę etapów):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Informacje dodatkowe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IV.3.2) Informacje na temat dialogu konkurencyjnego</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Opis potrzeb i wymagań zamawiającego lub informacja o sposobie uzyskania tego opisu: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Informacja o wysokości nagród dla wykonawców, którzy podczas dialogu konkurencyjnego przedstawili rozwiązania stanowiące podstawę do składania ofert, jeżeli zamawiający przewiduje nagrody: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Wstępny harmonogram postępowania: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Podział dialogu na etapy w celu ograniczenia liczby rozwiązań: </w:t>
      </w:r>
      <w:r w:rsidRPr="007F271E">
        <w:rPr>
          <w:rFonts w:ascii="Times New Roman" w:eastAsia="Times New Roman" w:hAnsi="Times New Roman" w:cs="Times New Roman"/>
          <w:sz w:val="24"/>
          <w:szCs w:val="24"/>
        </w:rPr>
        <w:br/>
        <w:t xml:space="preserve">Należy podać informacje na temat etapów dialogu: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Informacje dodatkowe: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IV.3.3) Informacje na temat partnerstwa innowacyjnego</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t xml:space="preserve">Elementy opisu przedmiotu zamówienia definiujące minimalne wymagania, którym muszą odpowiadać wszystkie oferty: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Podział negocjacji na etapy w celu ograniczeniu liczby ofert podlegających negocjacjom poprzez zastosowanie kryteriów oceny ofert wskazanych w specyfikacji istotnych warunków zamówienia: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Informacje dodatkowe: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IV.4) Licytacja elektroniczna </w:t>
      </w:r>
      <w:r w:rsidRPr="007F271E">
        <w:rPr>
          <w:rFonts w:ascii="Times New Roman" w:eastAsia="Times New Roman" w:hAnsi="Times New Roman" w:cs="Times New Roman"/>
          <w:sz w:val="24"/>
          <w:szCs w:val="24"/>
        </w:rPr>
        <w:br/>
        <w:t xml:space="preserve">Adres strony internetowej, na której będzie prowadzona licytacja elektroniczna: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Adres strony internetowej, na której jest dostępny opis przedmiotu zamówienia w licytacji elektronicznej: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Wymagania dotyczące rejestracji i identyfikacji wykonawców w licytacji elektronicznej, w tym wymagania techniczne urządzeń informatycznych: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Sposób postępowania w toku licytacji elektronicznej, w tym określenie minimalnych wysokości postąpień: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Informacje o liczbie etapów licytacji elektronicznej i czasie ich trwania: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Czas trwania: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Wykonawcy, którzy nie złożyli nowych postąpień, zostaną zakwalifikowani do następnego etapu: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Termin składania wniosków o dopuszczenie do udziału w licytacji elektronicznej: </w:t>
      </w:r>
      <w:r w:rsidRPr="007F271E">
        <w:rPr>
          <w:rFonts w:ascii="Times New Roman" w:eastAsia="Times New Roman" w:hAnsi="Times New Roman" w:cs="Times New Roman"/>
          <w:sz w:val="24"/>
          <w:szCs w:val="24"/>
        </w:rPr>
        <w:br/>
        <w:t xml:space="preserve">Data: godzina: </w:t>
      </w:r>
      <w:r w:rsidRPr="007F271E">
        <w:rPr>
          <w:rFonts w:ascii="Times New Roman" w:eastAsia="Times New Roman" w:hAnsi="Times New Roman" w:cs="Times New Roman"/>
          <w:sz w:val="24"/>
          <w:szCs w:val="24"/>
        </w:rPr>
        <w:br/>
        <w:t xml:space="preserve">Termin otwarcia licytacji elektronicznej: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t xml:space="preserve">Termin i warunki zamknięcia licytacji elektronicznej: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lastRenderedPageBreak/>
        <w:br/>
        <w:t xml:space="preserve">Istotne dla stron postanowienia, które zostaną wprowadzone do treści zawieranej umowy w sprawie zamówienia publicznego, albo ogólne warunki umowy, albo wzór umowy: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t xml:space="preserve">Wymagania dotyczące zabezpieczenia należytego wykonania umowy: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sz w:val="24"/>
          <w:szCs w:val="24"/>
        </w:rPr>
        <w:br/>
        <w:t xml:space="preserve">Informacje dodatkowe: </w:t>
      </w:r>
    </w:p>
    <w:p w:rsidR="007F271E" w:rsidRPr="007F271E" w:rsidRDefault="007F271E" w:rsidP="007F271E">
      <w:pPr>
        <w:spacing w:after="0" w:line="240" w:lineRule="auto"/>
        <w:rPr>
          <w:rFonts w:ascii="Times New Roman" w:eastAsia="Times New Roman" w:hAnsi="Times New Roman" w:cs="Times New Roman"/>
          <w:sz w:val="24"/>
          <w:szCs w:val="24"/>
        </w:rPr>
      </w:pPr>
      <w:r w:rsidRPr="007F271E">
        <w:rPr>
          <w:rFonts w:ascii="Times New Roman" w:eastAsia="Times New Roman" w:hAnsi="Times New Roman" w:cs="Times New Roman"/>
          <w:b/>
          <w:bCs/>
          <w:sz w:val="24"/>
          <w:szCs w:val="24"/>
        </w:rPr>
        <w:t>IV.5) ZMIANA UMOWY</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Przewiduje się istotne zmiany postanowień zawartej umowy w stosunku do treści oferty, na podstawie której dokonano wyboru wykonawcy:</w:t>
      </w:r>
      <w:r w:rsidRPr="007F271E">
        <w:rPr>
          <w:rFonts w:ascii="Times New Roman" w:eastAsia="Times New Roman" w:hAnsi="Times New Roman" w:cs="Times New Roman"/>
          <w:sz w:val="24"/>
          <w:szCs w:val="24"/>
        </w:rPr>
        <w:t xml:space="preserve"> Tak </w:t>
      </w:r>
      <w:r w:rsidRPr="007F271E">
        <w:rPr>
          <w:rFonts w:ascii="Times New Roman" w:eastAsia="Times New Roman" w:hAnsi="Times New Roman" w:cs="Times New Roman"/>
          <w:sz w:val="24"/>
          <w:szCs w:val="24"/>
        </w:rPr>
        <w:br/>
        <w:t xml:space="preserve">Należy wskazać zakres, charakter zmian oraz warunki wprowadzenia zmian: </w:t>
      </w:r>
      <w:r w:rsidRPr="007F271E">
        <w:rPr>
          <w:rFonts w:ascii="Times New Roman" w:eastAsia="Times New Roman" w:hAnsi="Times New Roman" w:cs="Times New Roman"/>
          <w:sz w:val="24"/>
          <w:szCs w:val="24"/>
        </w:rPr>
        <w:br/>
        <w:t xml:space="preserve">1. Wzór umowy stanowi część III niniejszej SIWZ. 2. Wykonawca, którego oferta zostanie wybrana zawrze odrębne umowy z poszczególnymi Zamawiającymi wymienionymi w rozdziale II pkt 6 SIWZ. 3. Zmiany umowy są dopuszczalne w zakresie dozwolonym przez art. 144 ustawy Prawo Zamówień Publicznych. 4. 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 a) Zmiany przywoływanych w przedmiotowej umowie ustaw oraz rozporządzeń, w przypadku uchwalenia nowych ustaw lub rozporządzeń mających odpowiednie zastosowanie; 5. Zmiany umowy w przypadku powstania okoliczności, której Gmina Ozimek działając z należytą starannością nie mogła przewidzieć 6. zmiany ceny jednostkowej energii elektrycznej w przypadku ustawowej zmiany stawki podatku VAT lub ustawowej zmiany opodatkowania energii elektrycznej podatkiem akcyzowym o kwotę wynikającą ze zmiany tych stawek 7. zmiany ilości punktów poboru energii wskazanych w załączniku do umowy, przy czym zmiana ta może wynikać np. z likwidacji punktu poboru, budowy lub instalacji nowych punktów poboru, zmiany stanu prawnego punktu poboru, zaistnienia przeszkód prawnych i formalnych uniemożliwiających przeprowadzenie procedury zmiany sprzedawcy, w tym w przypadku zaistnienia przeszkód uniemożliwiających rozwiązanie dotychczas obowiązujących umów. Wykazy nowych punktów poboru będą stanowić odrębny/e załącznik/i do umowy. 8. zmiany ilości pobranej energii elektrycznej 9. zmiany grup taryfowych. Grupa taryfowa może być zmieniona na pisemny wniosek Zamawiającego, raz na 12 miesięcy, po spełnieniu warunków określonych przez Sprzedawcę, uwzględniających postanowienia Taryfy Sprzedawcy i uwarunkowania techniczne. 10. Zmiana grupy taryfowej wymaga formy pisemnego aneksu do umowy pod rygorem nieważności. 11. Zmiana podwykonawcy w przypadku zaistnienia okoliczności, których nie można było przewidzieć w chwili zawarcia umowy. 12. Wprowadzenie nowego podwykonawcy, w sytuacji gdy Wykonawca nie wskazał w ofercie części robót, które na etapie realizacji zamówienia zamierza powierzyć Podwykonawcy. Zmiana dopuszczalna jest pod warunkiem, że Podwykonawca wykaże, iż posiada kwalifikacje i doświadczenie zawodowe nie niższe niż Wykonawca w zakresie powierzonego zakresu robót. Warunkiem zmiany umowy będzie udokumentowany wniosek Stron umowy, a zmiana może nastąpić w przypadku, gdy jej wprowadzenie jest konieczne dla prawidłowej realizacji zamówienia, a Strony umowy wyrażą zgodę.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IV.6) INFORMACJE ADMINISTRACYJNE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IV.6.1) Sposób udostępniania informacji o charakterze poufnym </w:t>
      </w:r>
      <w:r w:rsidRPr="007F271E">
        <w:rPr>
          <w:rFonts w:ascii="Times New Roman" w:eastAsia="Times New Roman" w:hAnsi="Times New Roman" w:cs="Times New Roman"/>
          <w:i/>
          <w:iCs/>
          <w:sz w:val="24"/>
          <w:szCs w:val="24"/>
        </w:rPr>
        <w:t xml:space="preserve">(jeżeli dotyczy):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Środki służące ochronie informacji o charakterze poufnym</w:t>
      </w:r>
      <w:r w:rsidRPr="007F271E">
        <w:rPr>
          <w:rFonts w:ascii="Times New Roman" w:eastAsia="Times New Roman" w:hAnsi="Times New Roman" w:cs="Times New Roman"/>
          <w:sz w:val="24"/>
          <w:szCs w:val="24"/>
        </w:rPr>
        <w:t xml:space="preserv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lastRenderedPageBreak/>
        <w:t xml:space="preserve">IV.6.2) Termin składania ofert lub wniosków o dopuszczenie do udziału w postępowaniu: </w:t>
      </w:r>
      <w:r w:rsidRPr="007F271E">
        <w:rPr>
          <w:rFonts w:ascii="Times New Roman" w:eastAsia="Times New Roman" w:hAnsi="Times New Roman" w:cs="Times New Roman"/>
          <w:sz w:val="24"/>
          <w:szCs w:val="24"/>
        </w:rPr>
        <w:br/>
        <w:t xml:space="preserve">Data: 2017-10-18, godzina: 10:00, </w:t>
      </w:r>
      <w:r w:rsidRPr="007F271E">
        <w:rPr>
          <w:rFonts w:ascii="Times New Roman" w:eastAsia="Times New Roman" w:hAnsi="Times New Roman" w:cs="Times New Roman"/>
          <w:sz w:val="24"/>
          <w:szCs w:val="24"/>
        </w:rPr>
        <w:br/>
        <w:t xml:space="preserve">Skrócenie terminu składania wniosków, ze względu na pilną potrzebę udzielenia zamówienia (przetarg nieograniczony, przetarg ograniczony, negocjacje z ogłoszeniem): </w:t>
      </w:r>
      <w:r w:rsidRPr="007F271E">
        <w:rPr>
          <w:rFonts w:ascii="Times New Roman" w:eastAsia="Times New Roman" w:hAnsi="Times New Roman" w:cs="Times New Roman"/>
          <w:sz w:val="24"/>
          <w:szCs w:val="24"/>
        </w:rPr>
        <w:br/>
        <w:t xml:space="preserve">Nie </w:t>
      </w:r>
      <w:r w:rsidRPr="007F271E">
        <w:rPr>
          <w:rFonts w:ascii="Times New Roman" w:eastAsia="Times New Roman" w:hAnsi="Times New Roman" w:cs="Times New Roman"/>
          <w:sz w:val="24"/>
          <w:szCs w:val="24"/>
        </w:rPr>
        <w:br/>
        <w:t xml:space="preserve">Wskazać powody: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sz w:val="24"/>
          <w:szCs w:val="24"/>
        </w:rPr>
        <w:br/>
        <w:t xml:space="preserve">Język lub języki, w jakich mogą być sporządzane oferty lub wnioski o dopuszczenie do udziału w postępowaniu </w:t>
      </w:r>
      <w:r w:rsidRPr="007F271E">
        <w:rPr>
          <w:rFonts w:ascii="Times New Roman" w:eastAsia="Times New Roman" w:hAnsi="Times New Roman" w:cs="Times New Roman"/>
          <w:sz w:val="24"/>
          <w:szCs w:val="24"/>
        </w:rPr>
        <w:br/>
        <w:t xml:space="preserve">&gt; Język Polski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 xml:space="preserve">IV.6.3) Termin związania ofertą: </w:t>
      </w:r>
      <w:r w:rsidRPr="007F271E">
        <w:rPr>
          <w:rFonts w:ascii="Times New Roman" w:eastAsia="Times New Roman" w:hAnsi="Times New Roman" w:cs="Times New Roman"/>
          <w:sz w:val="24"/>
          <w:szCs w:val="24"/>
        </w:rPr>
        <w:t xml:space="preserve">do: okres w dniach: 30 (od ostatecznego terminu składania ofert)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F271E">
        <w:rPr>
          <w:rFonts w:ascii="Times New Roman" w:eastAsia="Times New Roman" w:hAnsi="Times New Roman" w:cs="Times New Roman"/>
          <w:sz w:val="24"/>
          <w:szCs w:val="24"/>
        </w:rPr>
        <w:t xml:space="preserve"> Nie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F271E">
        <w:rPr>
          <w:rFonts w:ascii="Times New Roman" w:eastAsia="Times New Roman" w:hAnsi="Times New Roman" w:cs="Times New Roman"/>
          <w:sz w:val="24"/>
          <w:szCs w:val="24"/>
        </w:rPr>
        <w:t xml:space="preserve"> Nie </w:t>
      </w:r>
      <w:r w:rsidRPr="007F271E">
        <w:rPr>
          <w:rFonts w:ascii="Times New Roman" w:eastAsia="Times New Roman" w:hAnsi="Times New Roman" w:cs="Times New Roman"/>
          <w:sz w:val="24"/>
          <w:szCs w:val="24"/>
        </w:rPr>
        <w:br/>
      </w:r>
      <w:r w:rsidRPr="007F271E">
        <w:rPr>
          <w:rFonts w:ascii="Times New Roman" w:eastAsia="Times New Roman" w:hAnsi="Times New Roman" w:cs="Times New Roman"/>
          <w:b/>
          <w:bCs/>
          <w:sz w:val="24"/>
          <w:szCs w:val="24"/>
        </w:rPr>
        <w:t>IV.6.6) Informacje dodatkowe:</w:t>
      </w:r>
    </w:p>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71E"/>
    <w:rsid w:val="00532A6E"/>
    <w:rsid w:val="006F68CF"/>
    <w:rsid w:val="007F27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714A97-706A-4330-867F-A2276B88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477038">
      <w:bodyDiv w:val="1"/>
      <w:marLeft w:val="0"/>
      <w:marRight w:val="0"/>
      <w:marTop w:val="0"/>
      <w:marBottom w:val="0"/>
      <w:divBdr>
        <w:top w:val="none" w:sz="0" w:space="0" w:color="auto"/>
        <w:left w:val="none" w:sz="0" w:space="0" w:color="auto"/>
        <w:bottom w:val="none" w:sz="0" w:space="0" w:color="auto"/>
        <w:right w:val="none" w:sz="0" w:space="0" w:color="auto"/>
      </w:divBdr>
      <w:divsChild>
        <w:div w:id="482043948">
          <w:marLeft w:val="0"/>
          <w:marRight w:val="0"/>
          <w:marTop w:val="0"/>
          <w:marBottom w:val="0"/>
          <w:divBdr>
            <w:top w:val="none" w:sz="0" w:space="0" w:color="auto"/>
            <w:left w:val="none" w:sz="0" w:space="0" w:color="auto"/>
            <w:bottom w:val="none" w:sz="0" w:space="0" w:color="auto"/>
            <w:right w:val="none" w:sz="0" w:space="0" w:color="auto"/>
          </w:divBdr>
          <w:divsChild>
            <w:div w:id="2089189313">
              <w:marLeft w:val="0"/>
              <w:marRight w:val="0"/>
              <w:marTop w:val="0"/>
              <w:marBottom w:val="0"/>
              <w:divBdr>
                <w:top w:val="none" w:sz="0" w:space="0" w:color="auto"/>
                <w:left w:val="none" w:sz="0" w:space="0" w:color="auto"/>
                <w:bottom w:val="none" w:sz="0" w:space="0" w:color="auto"/>
                <w:right w:val="none" w:sz="0" w:space="0" w:color="auto"/>
              </w:divBdr>
            </w:div>
            <w:div w:id="986204053">
              <w:marLeft w:val="0"/>
              <w:marRight w:val="0"/>
              <w:marTop w:val="0"/>
              <w:marBottom w:val="0"/>
              <w:divBdr>
                <w:top w:val="none" w:sz="0" w:space="0" w:color="auto"/>
                <w:left w:val="none" w:sz="0" w:space="0" w:color="auto"/>
                <w:bottom w:val="none" w:sz="0" w:space="0" w:color="auto"/>
                <w:right w:val="none" w:sz="0" w:space="0" w:color="auto"/>
              </w:divBdr>
            </w:div>
            <w:div w:id="1036273654">
              <w:marLeft w:val="0"/>
              <w:marRight w:val="0"/>
              <w:marTop w:val="0"/>
              <w:marBottom w:val="0"/>
              <w:divBdr>
                <w:top w:val="none" w:sz="0" w:space="0" w:color="auto"/>
                <w:left w:val="none" w:sz="0" w:space="0" w:color="auto"/>
                <w:bottom w:val="none" w:sz="0" w:space="0" w:color="auto"/>
                <w:right w:val="none" w:sz="0" w:space="0" w:color="auto"/>
              </w:divBdr>
              <w:divsChild>
                <w:div w:id="786238890">
                  <w:marLeft w:val="0"/>
                  <w:marRight w:val="0"/>
                  <w:marTop w:val="0"/>
                  <w:marBottom w:val="0"/>
                  <w:divBdr>
                    <w:top w:val="none" w:sz="0" w:space="0" w:color="auto"/>
                    <w:left w:val="none" w:sz="0" w:space="0" w:color="auto"/>
                    <w:bottom w:val="none" w:sz="0" w:space="0" w:color="auto"/>
                    <w:right w:val="none" w:sz="0" w:space="0" w:color="auto"/>
                  </w:divBdr>
                </w:div>
              </w:divsChild>
            </w:div>
            <w:div w:id="660937442">
              <w:marLeft w:val="0"/>
              <w:marRight w:val="0"/>
              <w:marTop w:val="0"/>
              <w:marBottom w:val="0"/>
              <w:divBdr>
                <w:top w:val="none" w:sz="0" w:space="0" w:color="auto"/>
                <w:left w:val="none" w:sz="0" w:space="0" w:color="auto"/>
                <w:bottom w:val="none" w:sz="0" w:space="0" w:color="auto"/>
                <w:right w:val="none" w:sz="0" w:space="0" w:color="auto"/>
              </w:divBdr>
              <w:divsChild>
                <w:div w:id="1452213086">
                  <w:marLeft w:val="0"/>
                  <w:marRight w:val="0"/>
                  <w:marTop w:val="0"/>
                  <w:marBottom w:val="0"/>
                  <w:divBdr>
                    <w:top w:val="none" w:sz="0" w:space="0" w:color="auto"/>
                    <w:left w:val="none" w:sz="0" w:space="0" w:color="auto"/>
                    <w:bottom w:val="none" w:sz="0" w:space="0" w:color="auto"/>
                    <w:right w:val="none" w:sz="0" w:space="0" w:color="auto"/>
                  </w:divBdr>
                </w:div>
              </w:divsChild>
            </w:div>
            <w:div w:id="477574975">
              <w:marLeft w:val="0"/>
              <w:marRight w:val="0"/>
              <w:marTop w:val="0"/>
              <w:marBottom w:val="0"/>
              <w:divBdr>
                <w:top w:val="none" w:sz="0" w:space="0" w:color="auto"/>
                <w:left w:val="none" w:sz="0" w:space="0" w:color="auto"/>
                <w:bottom w:val="none" w:sz="0" w:space="0" w:color="auto"/>
                <w:right w:val="none" w:sz="0" w:space="0" w:color="auto"/>
              </w:divBdr>
              <w:divsChild>
                <w:div w:id="1566448405">
                  <w:marLeft w:val="0"/>
                  <w:marRight w:val="0"/>
                  <w:marTop w:val="0"/>
                  <w:marBottom w:val="0"/>
                  <w:divBdr>
                    <w:top w:val="none" w:sz="0" w:space="0" w:color="auto"/>
                    <w:left w:val="none" w:sz="0" w:space="0" w:color="auto"/>
                    <w:bottom w:val="none" w:sz="0" w:space="0" w:color="auto"/>
                    <w:right w:val="none" w:sz="0" w:space="0" w:color="auto"/>
                  </w:divBdr>
                </w:div>
                <w:div w:id="1957371506">
                  <w:marLeft w:val="0"/>
                  <w:marRight w:val="0"/>
                  <w:marTop w:val="0"/>
                  <w:marBottom w:val="0"/>
                  <w:divBdr>
                    <w:top w:val="none" w:sz="0" w:space="0" w:color="auto"/>
                    <w:left w:val="none" w:sz="0" w:space="0" w:color="auto"/>
                    <w:bottom w:val="none" w:sz="0" w:space="0" w:color="auto"/>
                    <w:right w:val="none" w:sz="0" w:space="0" w:color="auto"/>
                  </w:divBdr>
                </w:div>
                <w:div w:id="311721374">
                  <w:marLeft w:val="0"/>
                  <w:marRight w:val="0"/>
                  <w:marTop w:val="0"/>
                  <w:marBottom w:val="0"/>
                  <w:divBdr>
                    <w:top w:val="none" w:sz="0" w:space="0" w:color="auto"/>
                    <w:left w:val="none" w:sz="0" w:space="0" w:color="auto"/>
                    <w:bottom w:val="none" w:sz="0" w:space="0" w:color="auto"/>
                    <w:right w:val="none" w:sz="0" w:space="0" w:color="auto"/>
                  </w:divBdr>
                </w:div>
                <w:div w:id="73865455">
                  <w:marLeft w:val="0"/>
                  <w:marRight w:val="0"/>
                  <w:marTop w:val="0"/>
                  <w:marBottom w:val="0"/>
                  <w:divBdr>
                    <w:top w:val="none" w:sz="0" w:space="0" w:color="auto"/>
                    <w:left w:val="none" w:sz="0" w:space="0" w:color="auto"/>
                    <w:bottom w:val="none" w:sz="0" w:space="0" w:color="auto"/>
                    <w:right w:val="none" w:sz="0" w:space="0" w:color="auto"/>
                  </w:divBdr>
                </w:div>
              </w:divsChild>
            </w:div>
            <w:div w:id="757019523">
              <w:marLeft w:val="0"/>
              <w:marRight w:val="0"/>
              <w:marTop w:val="0"/>
              <w:marBottom w:val="0"/>
              <w:divBdr>
                <w:top w:val="none" w:sz="0" w:space="0" w:color="auto"/>
                <w:left w:val="none" w:sz="0" w:space="0" w:color="auto"/>
                <w:bottom w:val="none" w:sz="0" w:space="0" w:color="auto"/>
                <w:right w:val="none" w:sz="0" w:space="0" w:color="auto"/>
              </w:divBdr>
              <w:divsChild>
                <w:div w:id="188959400">
                  <w:marLeft w:val="0"/>
                  <w:marRight w:val="0"/>
                  <w:marTop w:val="0"/>
                  <w:marBottom w:val="0"/>
                  <w:divBdr>
                    <w:top w:val="none" w:sz="0" w:space="0" w:color="auto"/>
                    <w:left w:val="none" w:sz="0" w:space="0" w:color="auto"/>
                    <w:bottom w:val="none" w:sz="0" w:space="0" w:color="auto"/>
                    <w:right w:val="none" w:sz="0" w:space="0" w:color="auto"/>
                  </w:divBdr>
                </w:div>
                <w:div w:id="1004895058">
                  <w:marLeft w:val="0"/>
                  <w:marRight w:val="0"/>
                  <w:marTop w:val="0"/>
                  <w:marBottom w:val="0"/>
                  <w:divBdr>
                    <w:top w:val="none" w:sz="0" w:space="0" w:color="auto"/>
                    <w:left w:val="none" w:sz="0" w:space="0" w:color="auto"/>
                    <w:bottom w:val="none" w:sz="0" w:space="0" w:color="auto"/>
                    <w:right w:val="none" w:sz="0" w:space="0" w:color="auto"/>
                  </w:divBdr>
                </w:div>
                <w:div w:id="738871197">
                  <w:marLeft w:val="0"/>
                  <w:marRight w:val="0"/>
                  <w:marTop w:val="0"/>
                  <w:marBottom w:val="0"/>
                  <w:divBdr>
                    <w:top w:val="none" w:sz="0" w:space="0" w:color="auto"/>
                    <w:left w:val="none" w:sz="0" w:space="0" w:color="auto"/>
                    <w:bottom w:val="none" w:sz="0" w:space="0" w:color="auto"/>
                    <w:right w:val="none" w:sz="0" w:space="0" w:color="auto"/>
                  </w:divBdr>
                </w:div>
                <w:div w:id="1586039305">
                  <w:marLeft w:val="0"/>
                  <w:marRight w:val="0"/>
                  <w:marTop w:val="0"/>
                  <w:marBottom w:val="0"/>
                  <w:divBdr>
                    <w:top w:val="none" w:sz="0" w:space="0" w:color="auto"/>
                    <w:left w:val="none" w:sz="0" w:space="0" w:color="auto"/>
                    <w:bottom w:val="none" w:sz="0" w:space="0" w:color="auto"/>
                    <w:right w:val="none" w:sz="0" w:space="0" w:color="auto"/>
                  </w:divBdr>
                </w:div>
                <w:div w:id="301347222">
                  <w:marLeft w:val="0"/>
                  <w:marRight w:val="0"/>
                  <w:marTop w:val="0"/>
                  <w:marBottom w:val="0"/>
                  <w:divBdr>
                    <w:top w:val="none" w:sz="0" w:space="0" w:color="auto"/>
                    <w:left w:val="none" w:sz="0" w:space="0" w:color="auto"/>
                    <w:bottom w:val="none" w:sz="0" w:space="0" w:color="auto"/>
                    <w:right w:val="none" w:sz="0" w:space="0" w:color="auto"/>
                  </w:divBdr>
                </w:div>
                <w:div w:id="1589653347">
                  <w:marLeft w:val="0"/>
                  <w:marRight w:val="0"/>
                  <w:marTop w:val="0"/>
                  <w:marBottom w:val="0"/>
                  <w:divBdr>
                    <w:top w:val="none" w:sz="0" w:space="0" w:color="auto"/>
                    <w:left w:val="none" w:sz="0" w:space="0" w:color="auto"/>
                    <w:bottom w:val="none" w:sz="0" w:space="0" w:color="auto"/>
                    <w:right w:val="none" w:sz="0" w:space="0" w:color="auto"/>
                  </w:divBdr>
                </w:div>
                <w:div w:id="133840184">
                  <w:marLeft w:val="0"/>
                  <w:marRight w:val="0"/>
                  <w:marTop w:val="0"/>
                  <w:marBottom w:val="0"/>
                  <w:divBdr>
                    <w:top w:val="none" w:sz="0" w:space="0" w:color="auto"/>
                    <w:left w:val="none" w:sz="0" w:space="0" w:color="auto"/>
                    <w:bottom w:val="none" w:sz="0" w:space="0" w:color="auto"/>
                    <w:right w:val="none" w:sz="0" w:space="0" w:color="auto"/>
                  </w:divBdr>
                </w:div>
              </w:divsChild>
            </w:div>
            <w:div w:id="161091791">
              <w:marLeft w:val="0"/>
              <w:marRight w:val="0"/>
              <w:marTop w:val="0"/>
              <w:marBottom w:val="0"/>
              <w:divBdr>
                <w:top w:val="none" w:sz="0" w:space="0" w:color="auto"/>
                <w:left w:val="none" w:sz="0" w:space="0" w:color="auto"/>
                <w:bottom w:val="none" w:sz="0" w:space="0" w:color="auto"/>
                <w:right w:val="none" w:sz="0" w:space="0" w:color="auto"/>
              </w:divBdr>
              <w:divsChild>
                <w:div w:id="1041394457">
                  <w:marLeft w:val="0"/>
                  <w:marRight w:val="0"/>
                  <w:marTop w:val="0"/>
                  <w:marBottom w:val="0"/>
                  <w:divBdr>
                    <w:top w:val="none" w:sz="0" w:space="0" w:color="auto"/>
                    <w:left w:val="none" w:sz="0" w:space="0" w:color="auto"/>
                    <w:bottom w:val="none" w:sz="0" w:space="0" w:color="auto"/>
                    <w:right w:val="none" w:sz="0" w:space="0" w:color="auto"/>
                  </w:divBdr>
                </w:div>
                <w:div w:id="1247769835">
                  <w:marLeft w:val="0"/>
                  <w:marRight w:val="0"/>
                  <w:marTop w:val="0"/>
                  <w:marBottom w:val="0"/>
                  <w:divBdr>
                    <w:top w:val="none" w:sz="0" w:space="0" w:color="auto"/>
                    <w:left w:val="none" w:sz="0" w:space="0" w:color="auto"/>
                    <w:bottom w:val="none" w:sz="0" w:space="0" w:color="auto"/>
                    <w:right w:val="none" w:sz="0" w:space="0" w:color="auto"/>
                  </w:divBdr>
                </w:div>
              </w:divsChild>
            </w:div>
            <w:div w:id="1072387373">
              <w:marLeft w:val="0"/>
              <w:marRight w:val="0"/>
              <w:marTop w:val="0"/>
              <w:marBottom w:val="0"/>
              <w:divBdr>
                <w:top w:val="none" w:sz="0" w:space="0" w:color="auto"/>
                <w:left w:val="none" w:sz="0" w:space="0" w:color="auto"/>
                <w:bottom w:val="none" w:sz="0" w:space="0" w:color="auto"/>
                <w:right w:val="none" w:sz="0" w:space="0" w:color="auto"/>
              </w:divBdr>
              <w:divsChild>
                <w:div w:id="1757820323">
                  <w:marLeft w:val="0"/>
                  <w:marRight w:val="0"/>
                  <w:marTop w:val="0"/>
                  <w:marBottom w:val="0"/>
                  <w:divBdr>
                    <w:top w:val="none" w:sz="0" w:space="0" w:color="auto"/>
                    <w:left w:val="none" w:sz="0" w:space="0" w:color="auto"/>
                    <w:bottom w:val="none" w:sz="0" w:space="0" w:color="auto"/>
                    <w:right w:val="none" w:sz="0" w:space="0" w:color="auto"/>
                  </w:divBdr>
                </w:div>
                <w:div w:id="1263757742">
                  <w:marLeft w:val="0"/>
                  <w:marRight w:val="0"/>
                  <w:marTop w:val="0"/>
                  <w:marBottom w:val="0"/>
                  <w:divBdr>
                    <w:top w:val="none" w:sz="0" w:space="0" w:color="auto"/>
                    <w:left w:val="none" w:sz="0" w:space="0" w:color="auto"/>
                    <w:bottom w:val="none" w:sz="0" w:space="0" w:color="auto"/>
                    <w:right w:val="none" w:sz="0" w:space="0" w:color="auto"/>
                  </w:divBdr>
                </w:div>
                <w:div w:id="1378969264">
                  <w:marLeft w:val="0"/>
                  <w:marRight w:val="0"/>
                  <w:marTop w:val="0"/>
                  <w:marBottom w:val="0"/>
                  <w:divBdr>
                    <w:top w:val="none" w:sz="0" w:space="0" w:color="auto"/>
                    <w:left w:val="none" w:sz="0" w:space="0" w:color="auto"/>
                    <w:bottom w:val="none" w:sz="0" w:space="0" w:color="auto"/>
                    <w:right w:val="none" w:sz="0" w:space="0" w:color="auto"/>
                  </w:divBdr>
                </w:div>
                <w:div w:id="651643835">
                  <w:marLeft w:val="0"/>
                  <w:marRight w:val="0"/>
                  <w:marTop w:val="0"/>
                  <w:marBottom w:val="0"/>
                  <w:divBdr>
                    <w:top w:val="none" w:sz="0" w:space="0" w:color="auto"/>
                    <w:left w:val="none" w:sz="0" w:space="0" w:color="auto"/>
                    <w:bottom w:val="none" w:sz="0" w:space="0" w:color="auto"/>
                    <w:right w:val="none" w:sz="0" w:space="0" w:color="auto"/>
                  </w:divBdr>
                </w:div>
                <w:div w:id="1942488287">
                  <w:marLeft w:val="0"/>
                  <w:marRight w:val="0"/>
                  <w:marTop w:val="0"/>
                  <w:marBottom w:val="0"/>
                  <w:divBdr>
                    <w:top w:val="none" w:sz="0" w:space="0" w:color="auto"/>
                    <w:left w:val="none" w:sz="0" w:space="0" w:color="auto"/>
                    <w:bottom w:val="none" w:sz="0" w:space="0" w:color="auto"/>
                    <w:right w:val="none" w:sz="0" w:space="0" w:color="auto"/>
                  </w:divBdr>
                </w:div>
                <w:div w:id="2045665264">
                  <w:marLeft w:val="0"/>
                  <w:marRight w:val="0"/>
                  <w:marTop w:val="0"/>
                  <w:marBottom w:val="0"/>
                  <w:divBdr>
                    <w:top w:val="none" w:sz="0" w:space="0" w:color="auto"/>
                    <w:left w:val="none" w:sz="0" w:space="0" w:color="auto"/>
                    <w:bottom w:val="none" w:sz="0" w:space="0" w:color="auto"/>
                    <w:right w:val="none" w:sz="0" w:space="0" w:color="auto"/>
                  </w:divBdr>
                </w:div>
                <w:div w:id="268052948">
                  <w:marLeft w:val="0"/>
                  <w:marRight w:val="0"/>
                  <w:marTop w:val="0"/>
                  <w:marBottom w:val="0"/>
                  <w:divBdr>
                    <w:top w:val="none" w:sz="0" w:space="0" w:color="auto"/>
                    <w:left w:val="none" w:sz="0" w:space="0" w:color="auto"/>
                    <w:bottom w:val="none" w:sz="0" w:space="0" w:color="auto"/>
                    <w:right w:val="none" w:sz="0" w:space="0" w:color="auto"/>
                  </w:divBdr>
                </w:div>
              </w:divsChild>
            </w:div>
            <w:div w:id="1627469979">
              <w:marLeft w:val="0"/>
              <w:marRight w:val="0"/>
              <w:marTop w:val="0"/>
              <w:marBottom w:val="0"/>
              <w:divBdr>
                <w:top w:val="none" w:sz="0" w:space="0" w:color="auto"/>
                <w:left w:val="none" w:sz="0" w:space="0" w:color="auto"/>
                <w:bottom w:val="none" w:sz="0" w:space="0" w:color="auto"/>
                <w:right w:val="none" w:sz="0" w:space="0" w:color="auto"/>
              </w:divBdr>
              <w:divsChild>
                <w:div w:id="848521273">
                  <w:marLeft w:val="0"/>
                  <w:marRight w:val="0"/>
                  <w:marTop w:val="0"/>
                  <w:marBottom w:val="0"/>
                  <w:divBdr>
                    <w:top w:val="none" w:sz="0" w:space="0" w:color="auto"/>
                    <w:left w:val="none" w:sz="0" w:space="0" w:color="auto"/>
                    <w:bottom w:val="none" w:sz="0" w:space="0" w:color="auto"/>
                    <w:right w:val="none" w:sz="0" w:space="0" w:color="auto"/>
                  </w:divBdr>
                </w:div>
                <w:div w:id="1862013256">
                  <w:marLeft w:val="0"/>
                  <w:marRight w:val="0"/>
                  <w:marTop w:val="0"/>
                  <w:marBottom w:val="0"/>
                  <w:divBdr>
                    <w:top w:val="none" w:sz="0" w:space="0" w:color="auto"/>
                    <w:left w:val="none" w:sz="0" w:space="0" w:color="auto"/>
                    <w:bottom w:val="none" w:sz="0" w:space="0" w:color="auto"/>
                    <w:right w:val="none" w:sz="0" w:space="0" w:color="auto"/>
                  </w:divBdr>
                </w:div>
                <w:div w:id="1918860871">
                  <w:marLeft w:val="0"/>
                  <w:marRight w:val="0"/>
                  <w:marTop w:val="0"/>
                  <w:marBottom w:val="0"/>
                  <w:divBdr>
                    <w:top w:val="none" w:sz="0" w:space="0" w:color="auto"/>
                    <w:left w:val="none" w:sz="0" w:space="0" w:color="auto"/>
                    <w:bottom w:val="none" w:sz="0" w:space="0" w:color="auto"/>
                    <w:right w:val="none" w:sz="0" w:space="0" w:color="auto"/>
                  </w:divBdr>
                </w:div>
                <w:div w:id="559441697">
                  <w:marLeft w:val="0"/>
                  <w:marRight w:val="0"/>
                  <w:marTop w:val="0"/>
                  <w:marBottom w:val="0"/>
                  <w:divBdr>
                    <w:top w:val="none" w:sz="0" w:space="0" w:color="auto"/>
                    <w:left w:val="none" w:sz="0" w:space="0" w:color="auto"/>
                    <w:bottom w:val="none" w:sz="0" w:space="0" w:color="auto"/>
                    <w:right w:val="none" w:sz="0" w:space="0" w:color="auto"/>
                  </w:divBdr>
                </w:div>
                <w:div w:id="1918436189">
                  <w:marLeft w:val="0"/>
                  <w:marRight w:val="0"/>
                  <w:marTop w:val="0"/>
                  <w:marBottom w:val="0"/>
                  <w:divBdr>
                    <w:top w:val="none" w:sz="0" w:space="0" w:color="auto"/>
                    <w:left w:val="none" w:sz="0" w:space="0" w:color="auto"/>
                    <w:bottom w:val="none" w:sz="0" w:space="0" w:color="auto"/>
                    <w:right w:val="none" w:sz="0" w:space="0" w:color="auto"/>
                  </w:divBdr>
                </w:div>
                <w:div w:id="62065434">
                  <w:marLeft w:val="0"/>
                  <w:marRight w:val="0"/>
                  <w:marTop w:val="0"/>
                  <w:marBottom w:val="0"/>
                  <w:divBdr>
                    <w:top w:val="none" w:sz="0" w:space="0" w:color="auto"/>
                    <w:left w:val="none" w:sz="0" w:space="0" w:color="auto"/>
                    <w:bottom w:val="none" w:sz="0" w:space="0" w:color="auto"/>
                    <w:right w:val="none" w:sz="0" w:space="0" w:color="auto"/>
                  </w:divBdr>
                </w:div>
                <w:div w:id="1910965224">
                  <w:marLeft w:val="0"/>
                  <w:marRight w:val="0"/>
                  <w:marTop w:val="0"/>
                  <w:marBottom w:val="0"/>
                  <w:divBdr>
                    <w:top w:val="none" w:sz="0" w:space="0" w:color="auto"/>
                    <w:left w:val="none" w:sz="0" w:space="0" w:color="auto"/>
                    <w:bottom w:val="none" w:sz="0" w:space="0" w:color="auto"/>
                    <w:right w:val="none" w:sz="0" w:space="0" w:color="auto"/>
                  </w:divBdr>
                </w:div>
                <w:div w:id="3065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4167</Words>
  <Characters>25004</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2017-10-10T12:21:00Z</dcterms:created>
  <dcterms:modified xsi:type="dcterms:W3CDTF">2017-10-10T12:22:00Z</dcterms:modified>
</cp:coreProperties>
</file>